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4"/>
        <w:widowControl/>
        <w:shd w:val="clear" w:color="auto" w:fill="FFFFFF"/>
        <w:spacing w:beforeLines="0" w:afterLines="0" w:line="440" w:lineRule="exact"/>
        <w:rPr>
          <w:rFonts w:hint="default"/>
          <w:b/>
          <w:color w:val="333333"/>
          <w:sz w:val="28"/>
          <w:szCs w:val="24"/>
          <w:shd w:val="clear" w:color="auto" w:fill="FFFFFF"/>
        </w:rPr>
      </w:pPr>
      <w:r>
        <w:rPr>
          <w:rFonts w:hint="eastAsia" w:ascii="宋体" w:hAnsi="宋体" w:cs="宋体"/>
          <w:b/>
          <w:color w:val="333333"/>
          <w:sz w:val="28"/>
          <w:szCs w:val="24"/>
          <w:shd w:val="clear" w:color="auto" w:fill="FFFFFF"/>
        </w:rPr>
        <w:t>附件一：医疗家具比选参数</w:t>
      </w:r>
    </w:p>
    <w:tbl>
      <w:tblPr>
        <w:tblStyle w:val="5"/>
        <w:tblW w:w="94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1245"/>
        <w:gridCol w:w="5334"/>
        <w:gridCol w:w="899"/>
        <w:gridCol w:w="11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4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333333"/>
                <w:sz w:val="24"/>
                <w:szCs w:val="24"/>
                <w:shd w:val="clear" w:color="auto" w:fill="FFFFFF"/>
              </w:rPr>
              <w:t>功能特点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床头柜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textAlignment w:val="center"/>
              <w:rPr>
                <w:rFonts w:hint="default"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1、规格：480*480*750</w:t>
            </w:r>
          </w:p>
          <w:p>
            <w:pPr>
              <w:spacing w:beforeLines="0" w:afterLines="0"/>
              <w:ind w:left="360" w:hanging="360" w:hangingChars="150"/>
              <w:rPr>
                <w:rFonts w:hint="default"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2、采用ABS原生料一次性注塑成型，表面光滑，易清洁。</w:t>
            </w:r>
          </w:p>
          <w:p>
            <w:pPr>
              <w:spacing w:beforeLines="0" w:afterLines="0"/>
              <w:rPr>
                <w:rFonts w:hint="default"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3、两侧带毛巾悬挂架及杂物钩，</w:t>
            </w:r>
          </w:p>
          <w:p>
            <w:pPr>
              <w:spacing w:beforeLines="0" w:afterLines="0"/>
              <w:rPr>
                <w:rFonts w:hint="default"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4、结构：第一层为一抽拉板；第二层为一抽屉；第三层为一单开门柜，内置一层隔板，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隔板位置可调</w:t>
            </w:r>
            <w:r>
              <w:rPr>
                <w:rFonts w:hint="eastAsia" w:ascii="宋体" w:hAnsi="宋体" w:cs="宋体"/>
                <w:sz w:val="24"/>
                <w:szCs w:val="24"/>
              </w:rPr>
              <w:t>。</w:t>
            </w:r>
          </w:p>
          <w:p>
            <w:pPr>
              <w:spacing w:beforeLines="0" w:afterLines="0"/>
              <w:rPr>
                <w:rFonts w:hint="default"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5、配304不锈钢面，防止台面烫损。</w:t>
            </w:r>
          </w:p>
          <w:p>
            <w:pPr>
              <w:spacing w:beforeLines="0" w:afterLines="0"/>
              <w:rPr>
                <w:rFonts w:hint="default"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6、配置Ф100脚轮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  <w:shd w:val="clear" w:color="auto" w:fill="FFFFFF"/>
              </w:rPr>
              <w:t>不接受贴牌生产，不低于一年免费上门服务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不锈钢仪器车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1、规格：700×400×1000mm</w:t>
            </w:r>
          </w:p>
          <w:p>
            <w:pPr>
              <w:spacing w:beforeLines="0" w:afterLines="0"/>
              <w:jc w:val="left"/>
              <w:rPr>
                <w:rFonts w:hint="default"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2、功能：上下两层，带围栏,两侧有扶手。</w:t>
            </w:r>
          </w:p>
          <w:p>
            <w:pPr>
              <w:spacing w:beforeLines="0" w:afterLines="0"/>
              <w:jc w:val="left"/>
              <w:rPr>
                <w:rFonts w:hint="default"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3、材质：车台面采用SUS304不锈钢材质，厚度为1.0mm。不锈钢管为φ25.4×1.2mm和φ19×1.0㎜。</w:t>
            </w:r>
          </w:p>
          <w:p>
            <w:pPr>
              <w:spacing w:beforeLines="0" w:afterLines="0"/>
              <w:jc w:val="left"/>
              <w:rPr>
                <w:rFonts w:hint="default"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4、脚轮为φ100㎜万向轮，对角刹车，静音、耐磨、防缠绕。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default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手摇式二折病床</w:t>
            </w:r>
          </w:p>
        </w:tc>
        <w:tc>
          <w:tcPr>
            <w:tcW w:w="5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1、规格：2170×900×500mm（外缘尺寸：2170×980×500mm，床面尺寸：1950×900mm）</w:t>
            </w:r>
          </w:p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2、</w:t>
            </w:r>
            <w:r>
              <w:rPr>
                <w:rFonts w:hint="eastAsia" w:ascii="宋体" w:hAnsi="宋体" w:cs="宋体"/>
                <w:sz w:val="24"/>
                <w:szCs w:val="24"/>
              </w:rPr>
              <w:t>床面采用优质冷轧钢板一次冲压成型，厚度1.2mm，四折式结构，表面无焊点，床板脚部处设有床垫防滑档杆，背部有钢管加强筋，采用双支撑卸力结构，减少螺杆受力，延长病床寿命，采用床面冲孔床垫防滑设计，床面凹槽散气孔结合，防滑性强、透气性强；床面与床架间有六个带胶皮垫钢制立柱，使床面放平时无噪音；床板四节设计，床框采用30*60*1.5mm的冷轧钢管，整体采用自有机器人焊接设备焊接，二氧化碳气体保护焊满焊工艺。</w:t>
            </w:r>
          </w:p>
          <w:p>
            <w:pPr>
              <w:spacing w:beforeLines="0" w:afterLines="0"/>
              <w:rPr>
                <w:rFonts w:hint="default"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3、</w:t>
            </w:r>
            <w:r>
              <w:rPr>
                <w:rFonts w:hint="eastAsia" w:ascii="宋体" w:hAnsi="宋体" w:cs="宋体"/>
                <w:sz w:val="24"/>
                <w:szCs w:val="24"/>
              </w:rPr>
              <w:t>床头床尾板采用优质PE料整体一次性吹塑成型，表面光滑；床头尾板与床体连接处设有锁定开关，开关设在外面，可轻松装卸，床头床尾设有橡胶防撞轮，缓冲与墙面的碰撞。</w:t>
            </w:r>
          </w:p>
          <w:p>
            <w:pPr>
              <w:spacing w:beforeLines="0" w:afterLines="0"/>
              <w:rPr>
                <w:rFonts w:hint="default"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4、护栏采用折叠式护栏，上下横梁为优质铝合金材料，中间立柱为优质不锈钢，坚固耐用，使用方便，不使用时可折叠放于床框上，操作方便。</w:t>
            </w:r>
          </w:p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5、</w:t>
            </w:r>
            <w:r>
              <w:rPr>
                <w:rFonts w:hint="eastAsia" w:ascii="宋体" w:hAnsi="宋体" w:cs="宋体"/>
                <w:sz w:val="24"/>
                <w:szCs w:val="24"/>
              </w:rPr>
              <w:t>脚轮：配置φ130中控制动脚轮，高稳定性连动脚踏式中控制动系统，一脚制动，四轮刹车，脚轮上设有一字型刹车踏板，刹车稳定方便，轮支架采用压铸铝材质，转动轴，轮轴、轴承座均采用铆轴工艺，使用质量稳定可靠。刹车凸轮和顶帽采用特种钢锻制淬火处理，耐磨坚固，永久耐用。精密滚珠轴承转动结构，密封防水，轮子静音、灵活。双轮饼配置密封防水轴承，轮饼采用聚氨酯材料不掉色，耐磨擦，美观易清洁。</w:t>
            </w:r>
          </w:p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6、</w:t>
            </w:r>
            <w:r>
              <w:rPr>
                <w:rFonts w:hint="eastAsia" w:ascii="宋体" w:hAnsi="宋体" w:cs="宋体"/>
                <w:sz w:val="24"/>
                <w:szCs w:val="24"/>
              </w:rPr>
              <w:t>配置304a全不锈钢手摇把，手摇柄处外包ABS塑料壳，不使用时可弯折隐藏于床下，不超出床尾，有效节省空间。摇杆采用304不锈钢材质，连接摇把与丝杠，使得摇动顺滑，无噪音。丝杠采用40#钢材质，硬度大，不易变形，回旋体为铝压铸工艺，丝杠（螺杆）内置精铜螺母，与丝杠密切咬合密切，可自润，有效地防止磨损、无噪音，寿命长，</w:t>
            </w:r>
            <w:r>
              <w:rPr>
                <w:rStyle w:val="9"/>
                <w:rFonts w:hint="eastAsia" w:hAnsi="宋体" w:cs="宋体"/>
                <w:sz w:val="24"/>
                <w:szCs w:val="24"/>
              </w:rPr>
              <w:t>具备过载保护结构和双向到位极限保护功能</w:t>
            </w:r>
            <w:r>
              <w:rPr>
                <w:rFonts w:hint="eastAsia" w:ascii="宋体" w:hAnsi="宋体" w:cs="宋体"/>
                <w:sz w:val="24"/>
                <w:szCs w:val="24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7、床两侧备有四只可折起的输液架插孔以及四支引流挂钩，床下配杂物架。</w:t>
            </w:r>
          </w:p>
          <w:p>
            <w:pPr>
              <w:autoSpaceDE w:val="0"/>
              <w:autoSpaceDN w:val="0"/>
              <w:adjustRightInd w:val="0"/>
              <w:spacing w:beforeLines="0" w:afterLines="0"/>
              <w:jc w:val="left"/>
              <w:rPr>
                <w:rFonts w:hint="default"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8、背部最大折起角度：65°±5°；脚部最大折起角度：40°±5°；</w:t>
            </w:r>
            <w:r>
              <w:rPr>
                <w:rFonts w:hint="eastAsia" w:ascii="宋体" w:hAnsi="宋体" w:cs="宋体"/>
                <w:sz w:val="24"/>
                <w:szCs w:val="24"/>
              </w:rPr>
              <w:t>床体载重260kg</w:t>
            </w:r>
          </w:p>
          <w:p>
            <w:pPr>
              <w:spacing w:beforeLines="0" w:afterLines="0"/>
              <w:rPr>
                <w:rFonts w:hint="default"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9、</w:t>
            </w:r>
            <w:r>
              <w:rPr>
                <w:rFonts w:hint="eastAsia" w:ascii="宋体" w:hAnsi="宋体" w:cs="宋体"/>
                <w:sz w:val="24"/>
                <w:szCs w:val="24"/>
              </w:rPr>
              <w:t>整体采用磷化、酸洗、水洗、氧化渡膜等一系列工艺，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采用瑞士“金马”全自动流水喷涂线，采用粉末静电喷涂，色泽鲜艳，附着牢固。</w:t>
            </w:r>
          </w:p>
          <w:p>
            <w:pPr>
              <w:spacing w:beforeLines="0" w:afterLines="0"/>
              <w:rPr>
                <w:rFonts w:hint="default"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10、配床垫</w:t>
            </w:r>
          </w:p>
          <w:p>
            <w:pPr>
              <w:spacing w:beforeLines="0" w:afterLines="0"/>
              <w:rPr>
                <w:rFonts w:hint="default"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10.1规格：1950×900×80㎜</w:t>
            </w:r>
          </w:p>
          <w:p>
            <w:pPr>
              <w:spacing w:beforeLines="0" w:afterLines="0"/>
              <w:rPr>
                <w:rFonts w:hint="default"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10.2与床面弯折匹配，床垫表面为绿防水布；内胆采用化纤面料，保护表皮不被棕丝刺破；内部采用4cm天然海南椰棕与4cm重体海绵：棕丝采用三次高温灭菌，不生虫，弹性好，透气，抗菌防腐。海绵为高密度海绵，高拉力和弹力，长期使用不变形。夏季可用棕丝一面，透气凉爽，冬季可用海绵一面，柔软舒适。侧边拉链设计，方便拆洗。</w:t>
            </w:r>
          </w:p>
          <w:p>
            <w:pPr>
              <w:spacing w:beforeLines="0" w:afterLines="0"/>
              <w:rPr>
                <w:rFonts w:hint="default"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10.3此床垫：防水，易清洁，舒适透气。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3</w:t>
            </w:r>
            <w:bookmarkStart w:id="1" w:name="_GoBack"/>
            <w:bookmarkEnd w:id="1"/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  <w:shd w:val="clear" w:color="auto" w:fill="FFFFFF"/>
              </w:rPr>
              <w:t>不接受贴牌生产，不低于一年免费上门服务</w:t>
            </w:r>
          </w:p>
        </w:tc>
      </w:tr>
    </w:tbl>
    <w:p>
      <w:pPr>
        <w:pStyle w:val="4"/>
        <w:widowControl/>
        <w:shd w:val="clear" w:color="auto" w:fill="FFFFFF"/>
        <w:spacing w:beforeLines="0" w:afterLines="0" w:line="580" w:lineRule="exact"/>
        <w:jc w:val="both"/>
        <w:rPr>
          <w:rFonts w:hint="default" w:ascii="楷体_GB2312" w:eastAsia="楷体_GB2312"/>
          <w:color w:val="333333"/>
          <w:sz w:val="28"/>
          <w:szCs w:val="24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Lines="0" w:afterLines="0" w:line="580" w:lineRule="exact"/>
        <w:jc w:val="right"/>
        <w:rPr>
          <w:rFonts w:hint="default" w:ascii="楷体_GB2312" w:eastAsia="楷体_GB2312"/>
          <w:color w:val="333333"/>
          <w:sz w:val="28"/>
          <w:szCs w:val="24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Lines="0" w:afterLines="0" w:line="580" w:lineRule="exact"/>
        <w:jc w:val="right"/>
        <w:rPr>
          <w:rFonts w:hint="default" w:ascii="楷体_GB2312" w:eastAsia="楷体_GB2312"/>
          <w:color w:val="333333"/>
          <w:sz w:val="28"/>
          <w:szCs w:val="24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Lines="0" w:afterLines="0" w:line="480" w:lineRule="auto"/>
        <w:rPr>
          <w:rFonts w:hint="default" w:ascii="宋体"/>
          <w:b/>
          <w:color w:val="333333"/>
          <w:sz w:val="28"/>
          <w:szCs w:val="24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Lines="0" w:afterLines="0" w:line="480" w:lineRule="auto"/>
        <w:rPr>
          <w:rFonts w:hint="default" w:ascii="宋体"/>
          <w:b/>
          <w:color w:val="333333"/>
          <w:sz w:val="28"/>
          <w:szCs w:val="24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Lines="0" w:afterLines="0" w:line="480" w:lineRule="auto"/>
        <w:rPr>
          <w:rFonts w:hint="default" w:ascii="宋体"/>
          <w:b/>
          <w:color w:val="333333"/>
          <w:sz w:val="28"/>
          <w:szCs w:val="24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Lines="0" w:afterLines="0" w:line="480" w:lineRule="auto"/>
        <w:rPr>
          <w:rFonts w:hint="default" w:ascii="宋体"/>
          <w:b/>
          <w:color w:val="333333"/>
          <w:sz w:val="28"/>
          <w:szCs w:val="24"/>
          <w:shd w:val="clear" w:color="auto" w:fill="FFFFFF"/>
        </w:rPr>
      </w:pPr>
      <w:r>
        <w:rPr>
          <w:rFonts w:hint="eastAsia" w:ascii="宋体" w:hAnsi="宋体" w:cs="宋体"/>
          <w:b/>
          <w:color w:val="333333"/>
          <w:sz w:val="28"/>
          <w:szCs w:val="24"/>
          <w:shd w:val="clear" w:color="auto" w:fill="FFFFFF"/>
        </w:rPr>
        <w:t>附件二：医疗设备设计图</w:t>
      </w:r>
    </w:p>
    <w:p>
      <w:pPr>
        <w:spacing w:beforeLines="0" w:afterLines="0" w:line="480" w:lineRule="auto"/>
        <w:jc w:val="center"/>
        <w:rPr>
          <w:rFonts w:hint="default" w:ascii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床头柜</w:t>
      </w:r>
    </w:p>
    <w:p>
      <w:pPr>
        <w:spacing w:beforeLines="0" w:afterLines="0" w:line="480" w:lineRule="auto"/>
        <w:jc w:val="center"/>
        <w:rPr>
          <w:rFonts w:hint="default" w:eastAsia="Times New Roman"/>
          <w:sz w:val="21"/>
          <w:szCs w:val="24"/>
        </w:rPr>
      </w:pPr>
      <w:r>
        <w:rPr>
          <w:rFonts w:hint="default" w:eastAsia="Times New Roman"/>
          <w:sz w:val="21"/>
          <w:szCs w:val="24"/>
        </w:rPr>
        <w:drawing>
          <wp:inline distT="0" distB="0" distL="114300" distR="114300">
            <wp:extent cx="1866900" cy="21145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Lines="0" w:afterLines="0" w:line="480" w:lineRule="auto"/>
        <w:rPr>
          <w:rFonts w:hint="default" w:eastAsia="Times New Roman"/>
          <w:b/>
          <w:sz w:val="28"/>
          <w:szCs w:val="24"/>
        </w:rPr>
      </w:pPr>
    </w:p>
    <w:p>
      <w:pPr>
        <w:spacing w:beforeLines="0" w:afterLines="0" w:line="480" w:lineRule="auto"/>
        <w:rPr>
          <w:rFonts w:hint="default" w:eastAsia="Times New Roman"/>
          <w:b/>
          <w:sz w:val="28"/>
          <w:szCs w:val="24"/>
        </w:rPr>
      </w:pPr>
    </w:p>
    <w:p>
      <w:pPr>
        <w:spacing w:beforeLines="0" w:afterLines="0" w:line="480" w:lineRule="auto"/>
        <w:jc w:val="center"/>
        <w:rPr>
          <w:rFonts w:hint="default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不锈钢仪器车</w:t>
      </w:r>
    </w:p>
    <w:p>
      <w:pPr>
        <w:spacing w:beforeLines="0" w:afterLines="0" w:line="480" w:lineRule="auto"/>
        <w:jc w:val="center"/>
        <w:rPr>
          <w:rFonts w:hint="default"/>
          <w:sz w:val="21"/>
          <w:szCs w:val="24"/>
        </w:rPr>
      </w:pPr>
      <w:r>
        <w:rPr>
          <w:rFonts w:hint="default"/>
          <w:sz w:val="21"/>
          <w:szCs w:val="24"/>
        </w:rPr>
        <w:drawing>
          <wp:inline distT="0" distB="0" distL="114300" distR="114300">
            <wp:extent cx="3635375" cy="3839845"/>
            <wp:effectExtent l="0" t="0" r="3175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35375" cy="383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Lines="0" w:afterLines="0" w:line="480" w:lineRule="auto"/>
        <w:jc w:val="center"/>
        <w:rPr>
          <w:rFonts w:hint="default" w:eastAsia="Times New Roman"/>
          <w:sz w:val="21"/>
          <w:szCs w:val="24"/>
        </w:rPr>
      </w:pPr>
    </w:p>
    <w:p>
      <w:pPr>
        <w:spacing w:beforeLines="0" w:afterLines="0" w:line="480" w:lineRule="auto"/>
        <w:jc w:val="left"/>
        <w:rPr>
          <w:rFonts w:hint="default" w:ascii="宋体"/>
          <w:b/>
          <w:sz w:val="28"/>
          <w:szCs w:val="24"/>
        </w:rPr>
      </w:pPr>
    </w:p>
    <w:p>
      <w:pPr>
        <w:spacing w:beforeLines="0" w:afterLines="0" w:line="480" w:lineRule="auto"/>
        <w:jc w:val="left"/>
        <w:rPr>
          <w:rFonts w:hint="default" w:ascii="宋体"/>
          <w:b/>
          <w:sz w:val="28"/>
          <w:szCs w:val="24"/>
        </w:rPr>
      </w:pPr>
    </w:p>
    <w:p>
      <w:pPr>
        <w:spacing w:beforeLines="0" w:afterLines="0" w:line="480" w:lineRule="auto"/>
        <w:jc w:val="center"/>
        <w:rPr>
          <w:rFonts w:hint="default" w:ascii="宋体"/>
          <w:b/>
          <w:sz w:val="24"/>
          <w:szCs w:val="24"/>
        </w:rPr>
      </w:pPr>
      <w:r>
        <w:rPr>
          <w:rFonts w:hint="eastAsia" w:ascii="宋体"/>
          <w:b/>
          <w:sz w:val="24"/>
          <w:szCs w:val="24"/>
        </w:rPr>
        <w:t>手摇式二折病床</w:t>
      </w:r>
    </w:p>
    <w:p>
      <w:pPr>
        <w:spacing w:beforeLines="0" w:afterLines="0" w:line="480" w:lineRule="auto"/>
        <w:jc w:val="center"/>
        <w:rPr>
          <w:rFonts w:hint="default" w:ascii="宋体"/>
          <w:b/>
          <w:sz w:val="24"/>
          <w:szCs w:val="24"/>
        </w:rPr>
      </w:pPr>
      <w:r>
        <w:rPr>
          <w:rFonts w:hint="default" w:ascii="宋体"/>
          <w:b/>
          <w:sz w:val="24"/>
          <w:szCs w:val="21"/>
          <w:lang/>
        </w:rPr>
        <w:drawing>
          <wp:inline distT="0" distB="0" distL="114300" distR="114300">
            <wp:extent cx="4525645" cy="2274570"/>
            <wp:effectExtent l="0" t="0" r="8255" b="11430"/>
            <wp:docPr id="3" name="图片 2" descr="F:\E盘\图片，资质\满友全部图片\新式MC-3去logo.jpg新式MC-3去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F:\E盘\图片，资质\满友全部图片\新式MC-3去logo.jpg新式MC-3去logo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25645" cy="227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46922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unhideWhenUsed="0" w:uiPriority="0" w:semiHidden="0" w:name="heading 1" w:locked="1"/>
    <w:lsdException w:unhideWhenUsed="0" w:uiPriority="0" w:semiHidden="0" w:name="heading 2" w:locked="1"/>
    <w:lsdException w:unhideWhenUsed="0" w:uiPriority="0" w:semiHidden="0" w:name="heading 3" w:locked="1"/>
    <w:lsdException w:unhideWhenUsed="0" w:uiPriority="0" w:semiHidden="0" w:name="heading 4" w:locked="1"/>
    <w:lsdException w:unhideWhenUsed="0" w:uiPriority="0" w:semiHidden="0" w:name="heading 5" w:locked="1"/>
    <w:lsdException w:unhideWhenUsed="0" w:uiPriority="0" w:semiHidden="0" w:name="heading 6" w:locked="1"/>
    <w:lsdException w:unhideWhenUsed="0" w:uiPriority="0" w:semiHidden="0" w:name="heading 7" w:locked="1"/>
    <w:lsdException w:unhideWhenUsed="0" w:uiPriority="0" w:semiHidden="0" w:name="heading 8" w:locked="1"/>
    <w:lsdException w:unhideWhenUsed="0" w:uiPriority="0" w:semiHidden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unhideWhenUsed="0" w:uiPriority="0" w:semiHidden="0" w:name="header" w:locked="1"/>
    <w:lsdException w:unhideWhenUsed="0" w:uiPriority="0" w:semiHidden="0" w:name="footer" w:locked="1"/>
    <w:lsdException w:unhideWhenUsed="0" w:uiPriority="0" w:semiHidden="0" w:name="index heading" w:locked="1"/>
    <w:lsdException w:unhideWhenUsed="0" w:uiPriority="0" w:semiHidden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uiPriority="99" w:semiHidden="0" w:name="Default Paragraph Font"/>
    <w:lsdException w:unhideWhenUsed="0" w:uiPriority="0" w:semiHidden="0" w:name="Body Text" w:locked="1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unhideWhenUsed="0" w:uiPriority="0" w:semiHidden="0" w:name="Subtitle" w:locked="1"/>
    <w:lsdException w:unhideWhenUsed="0" w:uiPriority="0" w:semiHidden="0" w:name="Salutation" w:locked="1"/>
    <w:lsdException w:uiPriority="99" w:semiHidden="0" w:name="Date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iPriority="99" w:semiHidden="0" w:name="Hyperlink"/>
    <w:lsdException w:unhideWhenUsed="0" w:uiPriority="0" w:semiHidden="0" w:name="FollowedHyperlink" w:locked="1"/>
    <w:lsdException w:uiPriority="99" w:semiHidden="0" w:name="Strong"/>
    <w:lsdException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iPriority="99" w:semiHidden="0" w:name="Normal (Web)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unhideWhenUsed="0" w:uiPriority="0" w:semiHidden="0" w:name="Normal Table"/>
    <w:lsdException w:unhideWhenUsed="0" w:uiPriority="0" w:semiHidden="0" w:name="annotation subject" w:locked="1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semiHidden="0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0" w:semiHidden="0" w:name="Light Shading" w:locked="1"/>
    <w:lsdException w:unhideWhenUsed="0" w:uiPriority="0" w:semiHidden="0" w:name="Light List" w:locked="1"/>
    <w:lsdException w:unhideWhenUsed="0" w:uiPriority="0" w:semiHidden="0" w:name="Light Grid" w:locked="1"/>
    <w:lsdException w:unhideWhenUsed="0" w:uiPriority="0" w:semiHidden="0" w:name="Medium Shading 1" w:locked="1"/>
    <w:lsdException w:unhideWhenUsed="0" w:uiPriority="0" w:semiHidden="0" w:name="Medium Shading 2" w:locked="1"/>
    <w:lsdException w:unhideWhenUsed="0" w:uiPriority="0" w:semiHidden="0" w:name="Medium List 1" w:locked="1"/>
    <w:lsdException w:unhideWhenUsed="0" w:uiPriority="0" w:semiHidden="0" w:name="Medium List 2" w:locked="1"/>
    <w:lsdException w:unhideWhenUsed="0" w:uiPriority="0" w:semiHidden="0" w:name="Medium Grid 1" w:locked="1"/>
    <w:lsdException w:unhideWhenUsed="0" w:uiPriority="0" w:semiHidden="0" w:name="Medium Grid 2" w:locked="1"/>
    <w:lsdException w:unhideWhenUsed="0" w:uiPriority="0" w:semiHidden="0" w:name="Medium Grid 3" w:locked="1"/>
    <w:lsdException w:unhideWhenUsed="0" w:uiPriority="0" w:semiHidden="0" w:name="Dark List" w:locked="1"/>
    <w:lsdException w:unhideWhenUsed="0" w:uiPriority="0" w:semiHidden="0" w:name="Colorful Shading" w:locked="1"/>
    <w:lsdException w:unhideWhenUsed="0" w:uiPriority="0" w:semiHidden="0" w:name="Colorful List" w:locked="1"/>
    <w:lsdException w:unhideWhenUsed="0" w:uiPriority="0" w:semiHidden="0" w:name="Colorful Grid" w:locked="1"/>
    <w:lsdException w:unhideWhenUsed="0" w:uiPriority="0" w:semiHidden="0" w:name="Light Shading Accent 1" w:locked="1"/>
    <w:lsdException w:unhideWhenUsed="0" w:uiPriority="0" w:semiHidden="0" w:name="Light List Accent 1" w:locked="1"/>
    <w:lsdException w:unhideWhenUsed="0" w:uiPriority="0" w:semiHidden="0" w:name="Light Grid Accent 1" w:locked="1"/>
    <w:lsdException w:unhideWhenUsed="0" w:uiPriority="0" w:semiHidden="0" w:name="Medium Shading 1 Accent 1" w:locked="1"/>
    <w:lsdException w:unhideWhenUsed="0" w:uiPriority="0" w:semiHidden="0" w:name="Medium Shading 2 Accent 1" w:locked="1"/>
    <w:lsdException w:unhideWhenUsed="0" w:uiPriority="0" w:semiHidden="0" w:name="Medium List 1 Accent 1" w:locked="1"/>
    <w:lsdException w:unhideWhenUsed="0" w:uiPriority="0" w:semiHidden="0" w:name="Medium List 2 Accent 1" w:locked="1"/>
    <w:lsdException w:unhideWhenUsed="0" w:uiPriority="0" w:semiHidden="0" w:name="Medium Grid 1 Accent 1" w:locked="1"/>
    <w:lsdException w:unhideWhenUsed="0" w:uiPriority="0" w:semiHidden="0" w:name="Medium Grid 2 Accent 1" w:locked="1"/>
    <w:lsdException w:unhideWhenUsed="0" w:uiPriority="0" w:semiHidden="0" w:name="Medium Grid 3 Accent 1" w:locked="1"/>
    <w:lsdException w:unhideWhenUsed="0" w:uiPriority="0" w:semiHidden="0" w:name="Dark List Accent 1" w:locked="1"/>
    <w:lsdException w:unhideWhenUsed="0" w:uiPriority="0" w:semiHidden="0" w:name="Colorful Shading Accent 1" w:locked="1"/>
    <w:lsdException w:unhideWhenUsed="0" w:uiPriority="0" w:semiHidden="0" w:name="Colorful List Accent 1" w:locked="1"/>
    <w:lsdException w:unhideWhenUsed="0" w:uiPriority="0" w:semiHidden="0" w:name="Colorful Grid Accent 1" w:locked="1"/>
    <w:lsdException w:unhideWhenUsed="0" w:uiPriority="0" w:semiHidden="0" w:name="Light Shading Accent 2" w:locked="1"/>
    <w:lsdException w:unhideWhenUsed="0" w:uiPriority="0" w:semiHidden="0" w:name="Light List Accent 2" w:locked="1"/>
    <w:lsdException w:unhideWhenUsed="0" w:uiPriority="0" w:semiHidden="0" w:name="Light Grid Accent 2" w:locked="1"/>
    <w:lsdException w:unhideWhenUsed="0" w:uiPriority="0" w:semiHidden="0" w:name="Medium Shading 1 Accent 2" w:locked="1"/>
    <w:lsdException w:unhideWhenUsed="0" w:uiPriority="0" w:semiHidden="0" w:name="Medium Shading 2 Accent 2" w:locked="1"/>
    <w:lsdException w:unhideWhenUsed="0" w:uiPriority="0" w:semiHidden="0" w:name="Medium List 1 Accent 2" w:locked="1"/>
    <w:lsdException w:unhideWhenUsed="0" w:uiPriority="0" w:semiHidden="0" w:name="Medium List 2 Accent 2" w:locked="1"/>
    <w:lsdException w:unhideWhenUsed="0" w:uiPriority="0" w:semiHidden="0" w:name="Medium Grid 1 Accent 2" w:locked="1"/>
    <w:lsdException w:unhideWhenUsed="0" w:uiPriority="0" w:semiHidden="0" w:name="Medium Grid 2 Accent 2" w:locked="1"/>
    <w:lsdException w:unhideWhenUsed="0" w:uiPriority="0" w:semiHidden="0" w:name="Medium Grid 3 Accent 2" w:locked="1"/>
    <w:lsdException w:unhideWhenUsed="0" w:uiPriority="0" w:semiHidden="0" w:name="Dark List Accent 2" w:locked="1"/>
    <w:lsdException w:unhideWhenUsed="0" w:uiPriority="0" w:semiHidden="0" w:name="Colorful Shading Accent 2" w:locked="1"/>
    <w:lsdException w:unhideWhenUsed="0" w:uiPriority="0" w:semiHidden="0" w:name="Colorful List Accent 2" w:locked="1"/>
    <w:lsdException w:unhideWhenUsed="0" w:uiPriority="0" w:semiHidden="0" w:name="Colorful Grid Accent 2" w:locked="1"/>
    <w:lsdException w:unhideWhenUsed="0" w:uiPriority="0" w:semiHidden="0" w:name="Light Shading Accent 3" w:locked="1"/>
    <w:lsdException w:unhideWhenUsed="0" w:uiPriority="0" w:semiHidden="0" w:name="Light List Accent 3" w:locked="1"/>
    <w:lsdException w:unhideWhenUsed="0" w:uiPriority="0" w:semiHidden="0" w:name="Light Grid Accent 3" w:locked="1"/>
    <w:lsdException w:unhideWhenUsed="0" w:uiPriority="0" w:semiHidden="0" w:name="Medium Shading 1 Accent 3" w:locked="1"/>
    <w:lsdException w:unhideWhenUsed="0" w:uiPriority="0" w:semiHidden="0" w:name="Medium Shading 2 Accent 3" w:locked="1"/>
    <w:lsdException w:unhideWhenUsed="0" w:uiPriority="0" w:semiHidden="0" w:name="Medium List 1 Accent 3" w:locked="1"/>
    <w:lsdException w:unhideWhenUsed="0" w:uiPriority="0" w:semiHidden="0" w:name="Medium List 2 Accent 3" w:locked="1"/>
    <w:lsdException w:unhideWhenUsed="0" w:uiPriority="0" w:semiHidden="0" w:name="Medium Grid 1 Accent 3" w:locked="1"/>
    <w:lsdException w:unhideWhenUsed="0" w:uiPriority="0" w:semiHidden="0" w:name="Medium Grid 2 Accent 3" w:locked="1"/>
    <w:lsdException w:unhideWhenUsed="0" w:uiPriority="0" w:semiHidden="0" w:name="Medium Grid 3 Accent 3" w:locked="1"/>
    <w:lsdException w:unhideWhenUsed="0" w:uiPriority="0" w:semiHidden="0" w:name="Dark List Accent 3" w:locked="1"/>
    <w:lsdException w:unhideWhenUsed="0" w:uiPriority="0" w:semiHidden="0" w:name="Colorful Shading Accent 3" w:locked="1"/>
    <w:lsdException w:unhideWhenUsed="0" w:uiPriority="0" w:semiHidden="0" w:name="Colorful List Accent 3" w:locked="1"/>
    <w:lsdException w:unhideWhenUsed="0" w:uiPriority="0" w:semiHidden="0" w:name="Colorful Grid Accent 3" w:locked="1"/>
    <w:lsdException w:unhideWhenUsed="0" w:uiPriority="0" w:semiHidden="0" w:name="Light Shading Accent 4" w:locked="1"/>
    <w:lsdException w:unhideWhenUsed="0" w:uiPriority="0" w:semiHidden="0" w:name="Light List Accent 4" w:locked="1"/>
    <w:lsdException w:unhideWhenUsed="0" w:uiPriority="0" w:semiHidden="0" w:name="Light Grid Accent 4" w:locked="1"/>
    <w:lsdException w:unhideWhenUsed="0" w:uiPriority="0" w:semiHidden="0" w:name="Medium Shading 1 Accent 4" w:locked="1"/>
    <w:lsdException w:unhideWhenUsed="0" w:uiPriority="0" w:semiHidden="0" w:name="Medium Shading 2 Accent 4" w:locked="1"/>
    <w:lsdException w:unhideWhenUsed="0" w:uiPriority="0" w:semiHidden="0" w:name="Medium List 1 Accent 4" w:locked="1"/>
    <w:lsdException w:unhideWhenUsed="0" w:uiPriority="0" w:semiHidden="0" w:name="Medium List 2 Accent 4" w:locked="1"/>
    <w:lsdException w:unhideWhenUsed="0" w:uiPriority="0" w:semiHidden="0" w:name="Medium Grid 1 Accent 4" w:locked="1"/>
    <w:lsdException w:unhideWhenUsed="0" w:uiPriority="0" w:semiHidden="0" w:name="Medium Grid 2 Accent 4" w:locked="1"/>
    <w:lsdException w:unhideWhenUsed="0" w:uiPriority="0" w:semiHidden="0" w:name="Medium Grid 3 Accent 4" w:locked="1"/>
    <w:lsdException w:unhideWhenUsed="0" w:uiPriority="0" w:semiHidden="0" w:name="Dark List Accent 4" w:locked="1"/>
    <w:lsdException w:unhideWhenUsed="0" w:uiPriority="0" w:semiHidden="0" w:name="Colorful Shading Accent 4" w:locked="1"/>
    <w:lsdException w:unhideWhenUsed="0" w:uiPriority="0" w:semiHidden="0" w:name="Colorful List Accent 4" w:locked="1"/>
    <w:lsdException w:unhideWhenUsed="0" w:uiPriority="0" w:semiHidden="0" w:name="Colorful Grid Accent 4" w:locked="1"/>
    <w:lsdException w:unhideWhenUsed="0" w:uiPriority="0" w:semiHidden="0" w:name="Light Shading Accent 5" w:locked="1"/>
    <w:lsdException w:unhideWhenUsed="0" w:uiPriority="0" w:semiHidden="0" w:name="Light List Accent 5" w:locked="1"/>
    <w:lsdException w:unhideWhenUsed="0" w:uiPriority="0" w:semiHidden="0" w:name="Light Grid Accent 5" w:locked="1"/>
    <w:lsdException w:unhideWhenUsed="0" w:uiPriority="0" w:semiHidden="0" w:name="Medium Shading 1 Accent 5" w:locked="1"/>
    <w:lsdException w:unhideWhenUsed="0" w:uiPriority="0" w:semiHidden="0" w:name="Medium Shading 2 Accent 5" w:locked="1"/>
    <w:lsdException w:unhideWhenUsed="0" w:uiPriority="0" w:semiHidden="0" w:name="Medium List 1 Accent 5" w:locked="1"/>
    <w:lsdException w:unhideWhenUsed="0" w:uiPriority="0" w:semiHidden="0" w:name="Medium List 2 Accent 5" w:locked="1"/>
    <w:lsdException w:unhideWhenUsed="0" w:uiPriority="0" w:semiHidden="0" w:name="Medium Grid 1 Accent 5" w:locked="1"/>
    <w:lsdException w:unhideWhenUsed="0" w:uiPriority="0" w:semiHidden="0" w:name="Medium Grid 2 Accent 5" w:locked="1"/>
    <w:lsdException w:unhideWhenUsed="0" w:uiPriority="0" w:semiHidden="0" w:name="Medium Grid 3 Accent 5" w:locked="1"/>
    <w:lsdException w:unhideWhenUsed="0" w:uiPriority="0" w:semiHidden="0" w:name="Dark List Accent 5" w:locked="1"/>
    <w:lsdException w:unhideWhenUsed="0" w:uiPriority="0" w:semiHidden="0" w:name="Colorful Shading Accent 5" w:locked="1"/>
    <w:lsdException w:unhideWhenUsed="0" w:uiPriority="0" w:semiHidden="0" w:name="Colorful List Accent 5" w:locked="1"/>
    <w:lsdException w:unhideWhenUsed="0" w:uiPriority="0" w:semiHidden="0" w:name="Colorful Grid Accent 5" w:locked="1"/>
    <w:lsdException w:unhideWhenUsed="0" w:uiPriority="0" w:semiHidden="0" w:name="Light Shading Accent 6" w:locked="1"/>
    <w:lsdException w:unhideWhenUsed="0" w:uiPriority="0" w:semiHidden="0" w:name="Light List Accent 6" w:locked="1"/>
    <w:lsdException w:unhideWhenUsed="0" w:uiPriority="0" w:semiHidden="0" w:name="Light Grid Accent 6" w:locked="1"/>
    <w:lsdException w:unhideWhenUsed="0" w:uiPriority="0" w:semiHidden="0" w:name="Medium Shading 1 Accent 6" w:locked="1"/>
    <w:lsdException w:unhideWhenUsed="0" w:uiPriority="0" w:semiHidden="0" w:name="Medium Shading 2 Accent 6" w:locked="1"/>
    <w:lsdException w:unhideWhenUsed="0" w:uiPriority="0" w:semiHidden="0" w:name="Medium List 1 Accent 6" w:locked="1"/>
    <w:lsdException w:unhideWhenUsed="0" w:uiPriority="0" w:semiHidden="0" w:name="Medium List 2 Accent 6" w:locked="1"/>
    <w:lsdException w:unhideWhenUsed="0" w:uiPriority="0" w:semiHidden="0" w:name="Medium Grid 1 Accent 6" w:locked="1"/>
    <w:lsdException w:unhideWhenUsed="0" w:uiPriority="0" w:semiHidden="0" w:name="Medium Grid 2 Accent 6" w:locked="1"/>
    <w:lsdException w:unhideWhenUsed="0" w:uiPriority="0" w:semiHidden="0" w:name="Medium Grid 3 Accent 6" w:locked="1"/>
    <w:lsdException w:unhideWhenUsed="0" w:uiPriority="0" w:semiHidden="0" w:name="Dark List Accent 6" w:locked="1"/>
    <w:lsdException w:unhideWhenUsed="0" w:uiPriority="0" w:semiHidden="0" w:name="Colorful Shading Accent 6" w:locked="1"/>
    <w:lsdException w:unhideWhenUsed="0" w:uiPriority="0" w:semiHidden="0" w:name="Colorful List Accent 6" w:locked="1"/>
    <w:lsdException w:unhideWhenUsed="0" w:uiPriority="0" w:semiHidden="0" w:name="Colorful Grid Accent 6" w:locked="1"/>
  </w:latentStyles>
  <w:style w:type="paragraph" w:default="1" w:styleId="1">
    <w:name w:val="Normal"/>
    <w:unhideWhenUsed/>
    <w:uiPriority w:val="99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uiPriority w:val="99"/>
    <w:rPr>
      <w:rFonts w:hint="default"/>
      <w:sz w:val="24"/>
      <w:szCs w:val="24"/>
    </w:rPr>
  </w:style>
  <w:style w:type="table" w:default="1" w:styleId="5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uiPriority w:val="99"/>
    <w:pPr>
      <w:spacing w:beforeLines="0" w:afterLines="0"/>
      <w:ind w:left="100" w:leftChars="2500"/>
    </w:pPr>
    <w:rPr>
      <w:rFonts w:hint="eastAsia"/>
      <w:sz w:val="21"/>
      <w:szCs w:val="24"/>
    </w:rPr>
  </w:style>
  <w:style w:type="paragraph" w:styleId="3">
    <w:name w:val="Balloon Text"/>
    <w:basedOn w:val="1"/>
    <w:link w:val="11"/>
    <w:unhideWhenUsed/>
    <w:uiPriority w:val="99"/>
    <w:pPr>
      <w:spacing w:beforeLines="0" w:afterLines="0"/>
    </w:pPr>
    <w:rPr>
      <w:rFonts w:hint="eastAsia"/>
      <w:sz w:val="18"/>
      <w:szCs w:val="24"/>
    </w:rPr>
  </w:style>
  <w:style w:type="paragraph" w:styleId="4">
    <w:name w:val="Normal (Web)"/>
    <w:basedOn w:val="1"/>
    <w:unhideWhenUsed/>
    <w:uiPriority w:val="99"/>
    <w:pPr>
      <w:spacing w:beforeLines="0" w:beforeAutospacing="1" w:afterLines="0" w:afterAutospacing="1"/>
      <w:jc w:val="left"/>
    </w:pPr>
    <w:rPr>
      <w:rFonts w:hint="eastAsia"/>
      <w:sz w:val="24"/>
      <w:szCs w:val="24"/>
    </w:rPr>
  </w:style>
  <w:style w:type="character" w:styleId="7">
    <w:name w:val="Strong"/>
    <w:basedOn w:val="6"/>
    <w:unhideWhenUsed/>
    <w:uiPriority w:val="99"/>
    <w:rPr>
      <w:rFonts w:hint="default" w:cs="Times New Roman"/>
      <w:b/>
      <w:sz w:val="24"/>
      <w:szCs w:val="24"/>
    </w:rPr>
  </w:style>
  <w:style w:type="character" w:styleId="8">
    <w:name w:val="Hyperlink"/>
    <w:basedOn w:val="6"/>
    <w:unhideWhenUsed/>
    <w:uiPriority w:val="99"/>
    <w:rPr>
      <w:rFonts w:hint="default" w:cs="Times New Roman"/>
      <w:color w:val="0000FF"/>
      <w:sz w:val="24"/>
      <w:szCs w:val="24"/>
      <w:u w:val="single"/>
    </w:rPr>
  </w:style>
  <w:style w:type="character" w:customStyle="1" w:styleId="9">
    <w:name w:val="font11"/>
    <w:basedOn w:val="6"/>
    <w:unhideWhenUsed/>
    <w:uiPriority w:val="99"/>
    <w:rPr>
      <w:rFonts w:hint="eastAsia" w:ascii="宋体" w:eastAsia="宋体" w:cs="Times New Roman"/>
      <w:color w:val="000000"/>
      <w:sz w:val="24"/>
      <w:szCs w:val="24"/>
    </w:rPr>
  </w:style>
  <w:style w:type="character" w:customStyle="1" w:styleId="10">
    <w:name w:val="Date Char"/>
    <w:basedOn w:val="6"/>
    <w:link w:val="2"/>
    <w:unhideWhenUsed/>
    <w:locked/>
    <w:uiPriority w:val="99"/>
    <w:rPr>
      <w:rFonts w:hint="default" w:cs="Times New Roman"/>
      <w:sz w:val="24"/>
      <w:szCs w:val="24"/>
    </w:rPr>
  </w:style>
  <w:style w:type="character" w:customStyle="1" w:styleId="11">
    <w:name w:val="Balloon Text Char"/>
    <w:basedOn w:val="6"/>
    <w:link w:val="3"/>
    <w:unhideWhenUsed/>
    <w:locked/>
    <w:uiPriority w:val="99"/>
    <w:rPr>
      <w:rFonts w:hint="default" w:cs="Times New Roman"/>
      <w:sz w:val="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Office_11.1.0.10700_F1E327BC-269C-435d-A152-05C5408002CA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2021-09-17T02:15:46Z</dcterms:created>
  <dc:creator>李绰</dc:creator>
  <cp:lastModifiedBy>李绰</cp:lastModifiedBy>
  <dcterms:modified xsi:type="dcterms:W3CDTF">2021-09-17T02:16:17Z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BF4B5C13186E48FF8B3A3BD86F7F96C0</vt:lpwstr>
  </property>
</Properties>
</file>