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85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3510"/>
        <w:gridCol w:w="4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全自动生化分析仪试剂(国产)比选项目报价单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产品名称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>单价（元）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胆汁酸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Cs w:val="21"/>
              </w:rPr>
              <w:t>小而密低密度脂蛋白胆固醇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腺苷酸脱氨酶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岩藻糖苷酶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top"/>
          </w:tcPr>
          <w:p>
            <w:pPr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脂蛋白a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1BCA4288"/>
    <w:rsid w:val="1BCA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2023-04-07T03:57:00Z</dcterms:created>
  <dc:creator>云不生烟</dc:creator>
  <cp:lastModifiedBy>云不生烟</cp:lastModifiedBy>
  <dcterms:modified xsi:type="dcterms:W3CDTF">2023-04-07T03:57:29Z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EE34BAAF69174BA68E461F180D2D9CEE_11</vt:lpwstr>
  </property>
</Properties>
</file>