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</w:pPr>
    </w:p>
    <w:p>
      <w:pPr>
        <w:spacing w:after="0" w:line="317" w:lineRule="exact"/>
      </w:pPr>
    </w:p>
    <w:p>
      <w:pPr>
        <w:spacing w:after="0" w:line="411" w:lineRule="exact"/>
        <w:ind w:right="8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颅脑手术薄膜</w:t>
      </w:r>
    </w:p>
    <w:p>
      <w:pPr>
        <w:spacing w:after="0" w:line="200" w:lineRule="exact"/>
      </w:pPr>
    </w:p>
    <w:p>
      <w:pPr>
        <w:spacing w:after="0" w:line="218" w:lineRule="exact"/>
      </w:pPr>
    </w:p>
    <w:p>
      <w:pPr>
        <w:spacing w:after="0" w:line="274" w:lineRule="exact"/>
        <w:ind w:left="60"/>
        <w:rPr>
          <w:sz w:val="20"/>
          <w:szCs w:val="20"/>
        </w:rPr>
      </w:pPr>
      <w:r>
        <w:rPr>
          <w:rFonts w:ascii="宋体" w:hAnsi="宋体" w:eastAsia="宋体" w:cs="宋体"/>
          <w:b/>
          <w:bCs/>
        </w:rPr>
        <w:t>1. 产品型号/规格</w:t>
      </w:r>
    </w:p>
    <w:p>
      <w:pPr>
        <w:spacing w:after="0" w:line="187" w:lineRule="exact"/>
      </w:pPr>
    </w:p>
    <w:p>
      <w:pPr>
        <w:tabs>
          <w:tab w:val="left" w:pos="640"/>
        </w:tabs>
        <w:spacing w:after="0" w:line="274" w:lineRule="exact"/>
        <w:ind w:left="60"/>
      </w:pPr>
      <w:r>
        <w:rPr>
          <w:rFonts w:ascii="宋体" w:hAnsi="宋体" w:eastAsia="宋体" w:cs="宋体"/>
        </w:rPr>
        <w:t>1.1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3"/>
          <w:szCs w:val="23"/>
        </w:rPr>
        <w:t>产品型号</w:t>
      </w:r>
    </w:p>
    <w:p>
      <w:pPr>
        <w:spacing w:after="0" w:line="386" w:lineRule="exact"/>
        <w:ind w:left="60" w:right="140"/>
      </w:pPr>
      <w:r>
        <w:rPr>
          <w:rFonts w:ascii="宋体" w:hAnsi="宋体" w:eastAsia="宋体" w:cs="宋体"/>
        </w:rPr>
        <w:t>1.1.1 本产品型号为：P-C 型</w:t>
      </w:r>
    </w:p>
    <w:p>
      <w:pPr>
        <w:spacing w:after="0" w:line="274" w:lineRule="exact"/>
      </w:pPr>
      <w:r>
        <w:rPr>
          <w:rFonts w:ascii="宋体" w:hAnsi="宋体" w:eastAsia="宋体" w:cs="宋体"/>
        </w:rPr>
        <w:t>1.1.2 型号划分</w:t>
      </w:r>
    </w:p>
    <w:p>
      <w:pPr>
        <w:spacing w:after="0" w:line="274" w:lineRule="exact"/>
        <w:ind w:left="540"/>
      </w:pPr>
      <w:r>
        <w:rPr>
          <w:rFonts w:ascii="宋体" w:hAnsi="宋体" w:eastAsia="宋体" w:cs="宋体"/>
        </w:rPr>
        <w:t>本产品型号按产品结构及基膜材料进行划分。</w:t>
      </w:r>
    </w:p>
    <w:p>
      <w:pPr>
        <w:spacing w:after="0" w:line="274" w:lineRule="exact"/>
        <w:ind w:left="540"/>
      </w:pPr>
      <w:r>
        <w:rPr>
          <w:rFonts w:ascii="宋体" w:hAnsi="宋体" w:eastAsia="宋体" w:cs="宋体"/>
        </w:rPr>
        <w:t>本产品形状为片状，产品基膜材料分为：聚乙烯膜（PE 膜）和聚氨酯弹性膜。产</w:t>
      </w:r>
    </w:p>
    <w:p>
      <w:pPr>
        <w:spacing w:after="0" w:line="274" w:lineRule="exact"/>
        <w:ind w:left="60"/>
      </w:pPr>
      <w:r>
        <w:rPr>
          <w:rFonts w:ascii="宋体" w:hAnsi="宋体" w:eastAsia="宋体" w:cs="宋体"/>
        </w:rPr>
        <w:t>品基膜普通 PE 膜以“P”表示；弹性膜以“T”表示；含有无纺布用“W”表示。</w:t>
      </w:r>
    </w:p>
    <w:p>
      <w:pPr>
        <w:spacing w:after="0" w:line="263" w:lineRule="exact"/>
        <w:ind w:left="540"/>
        <w:rPr>
          <w:sz w:val="20"/>
          <w:szCs w:val="20"/>
        </w:rPr>
      </w:pPr>
      <w:r>
        <w:rPr>
          <w:rFonts w:ascii="宋体" w:hAnsi="宋体" w:eastAsia="宋体" w:cs="宋体"/>
          <w:sz w:val="23"/>
          <w:szCs w:val="23"/>
        </w:rPr>
        <w:t>常规下基膜为完整矩形，如果基膜中心开方孔用“F”表示，基膜中心开圆孔用“O”</w:t>
      </w:r>
    </w:p>
    <w:p>
      <w:pPr>
        <w:spacing w:after="0" w:line="187" w:lineRule="exact"/>
      </w:pPr>
    </w:p>
    <w:p>
      <w:pPr>
        <w:spacing w:after="0" w:line="274" w:lineRule="exact"/>
        <w:ind w:left="60"/>
      </w:pPr>
      <w:r>
        <w:rPr>
          <w:rFonts w:ascii="宋体" w:hAnsi="宋体" w:eastAsia="宋体" w:cs="宋体"/>
        </w:rPr>
        <w:t>表示。</w:t>
      </w:r>
    </w:p>
    <w:p>
      <w:pPr>
        <w:spacing w:after="0" w:line="263" w:lineRule="exact"/>
        <w:ind w:left="540"/>
        <w:rPr>
          <w:sz w:val="20"/>
          <w:szCs w:val="20"/>
        </w:rPr>
      </w:pPr>
      <w:r>
        <w:rPr>
          <w:rFonts w:ascii="宋体" w:hAnsi="宋体" w:eastAsia="宋体" w:cs="宋体"/>
          <w:sz w:val="23"/>
          <w:szCs w:val="23"/>
        </w:rPr>
        <w:t>基膜上粘贴或配有水管形 PE 袋用“C”表示，基膜上粘贴或配有矩形 PE 袋用“B”</w:t>
      </w:r>
    </w:p>
    <w:p>
      <w:pPr>
        <w:spacing w:after="0" w:line="185" w:lineRule="exact"/>
      </w:pPr>
    </w:p>
    <w:tbl>
      <w:tblPr>
        <w:tblStyle w:val="2"/>
        <w:tblW w:w="9594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122"/>
        <w:gridCol w:w="180"/>
        <w:gridCol w:w="721"/>
        <w:gridCol w:w="801"/>
        <w:gridCol w:w="521"/>
        <w:gridCol w:w="80"/>
        <w:gridCol w:w="1142"/>
        <w:gridCol w:w="60"/>
        <w:gridCol w:w="1082"/>
        <w:gridCol w:w="160"/>
        <w:gridCol w:w="841"/>
        <w:gridCol w:w="801"/>
        <w:gridCol w:w="621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2" w:type="dxa"/>
            <w:vAlign w:val="bottom"/>
          </w:tcPr>
          <w:p>
            <w:pPr>
              <w:spacing w:after="0"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表示。</w:t>
            </w:r>
          </w:p>
        </w:tc>
        <w:tc>
          <w:tcPr>
            <w:tcW w:w="1122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1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01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21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42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82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41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01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21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404" w:type="dxa"/>
            <w:gridSpan w:val="3"/>
            <w:vAlign w:val="bottom"/>
          </w:tcPr>
          <w:p>
            <w:pPr>
              <w:spacing w:after="0"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1.1.3 产品型号见表1</w:t>
            </w:r>
          </w:p>
        </w:tc>
        <w:tc>
          <w:tcPr>
            <w:tcW w:w="721" w:type="dxa"/>
            <w:vAlign w:val="bottom"/>
          </w:tcPr>
          <w:p>
            <w:pPr>
              <w:spacing w:after="0"/>
            </w:pPr>
          </w:p>
        </w:tc>
        <w:tc>
          <w:tcPr>
            <w:tcW w:w="801" w:type="dxa"/>
            <w:vAlign w:val="bottom"/>
          </w:tcPr>
          <w:p>
            <w:pPr>
              <w:spacing w:after="0"/>
            </w:pPr>
          </w:p>
        </w:tc>
        <w:tc>
          <w:tcPr>
            <w:tcW w:w="521" w:type="dxa"/>
            <w:vAlign w:val="bottom"/>
          </w:tcPr>
          <w:p>
            <w:pPr>
              <w:spacing w:after="0"/>
            </w:pPr>
          </w:p>
        </w:tc>
        <w:tc>
          <w:tcPr>
            <w:tcW w:w="80" w:type="dxa"/>
            <w:vAlign w:val="bottom"/>
          </w:tcPr>
          <w:p>
            <w:pPr>
              <w:spacing w:after="0"/>
            </w:pPr>
          </w:p>
        </w:tc>
        <w:tc>
          <w:tcPr>
            <w:tcW w:w="1142" w:type="dxa"/>
            <w:vAlign w:val="bottom"/>
          </w:tcPr>
          <w:p>
            <w:pPr>
              <w:spacing w:after="0"/>
            </w:pPr>
          </w:p>
        </w:tc>
        <w:tc>
          <w:tcPr>
            <w:tcW w:w="60" w:type="dxa"/>
            <w:vAlign w:val="bottom"/>
          </w:tcPr>
          <w:p>
            <w:pPr>
              <w:spacing w:after="0"/>
            </w:pPr>
          </w:p>
        </w:tc>
        <w:tc>
          <w:tcPr>
            <w:tcW w:w="1082" w:type="dxa"/>
            <w:vAlign w:val="bottom"/>
          </w:tcPr>
          <w:p>
            <w:pPr>
              <w:spacing w:after="0"/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</w:pPr>
          </w:p>
        </w:tc>
        <w:tc>
          <w:tcPr>
            <w:tcW w:w="841" w:type="dxa"/>
            <w:vAlign w:val="bottom"/>
          </w:tcPr>
          <w:p>
            <w:pPr>
              <w:spacing w:after="0"/>
            </w:pPr>
          </w:p>
        </w:tc>
        <w:tc>
          <w:tcPr>
            <w:tcW w:w="801" w:type="dxa"/>
            <w:vAlign w:val="bottom"/>
          </w:tcPr>
          <w:p>
            <w:pPr>
              <w:spacing w:after="0"/>
            </w:pPr>
          </w:p>
        </w:tc>
        <w:tc>
          <w:tcPr>
            <w:tcW w:w="621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02" w:type="dxa"/>
            <w:vAlign w:val="bottom"/>
          </w:tcPr>
          <w:p>
            <w:pPr>
              <w:spacing w:after="0"/>
            </w:pPr>
          </w:p>
        </w:tc>
        <w:tc>
          <w:tcPr>
            <w:tcW w:w="1122" w:type="dxa"/>
            <w:vAlign w:val="bottom"/>
          </w:tcPr>
          <w:p>
            <w:pPr>
              <w:spacing w:after="0"/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</w:pPr>
          </w:p>
        </w:tc>
        <w:tc>
          <w:tcPr>
            <w:tcW w:w="721" w:type="dxa"/>
            <w:vAlign w:val="bottom"/>
          </w:tcPr>
          <w:p>
            <w:pPr>
              <w:spacing w:after="0"/>
            </w:pPr>
          </w:p>
        </w:tc>
        <w:tc>
          <w:tcPr>
            <w:tcW w:w="801" w:type="dxa"/>
            <w:vAlign w:val="bottom"/>
          </w:tcPr>
          <w:p>
            <w:pPr>
              <w:spacing w:after="0"/>
            </w:pPr>
          </w:p>
        </w:tc>
        <w:tc>
          <w:tcPr>
            <w:tcW w:w="521" w:type="dxa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表1</w:t>
            </w:r>
          </w:p>
        </w:tc>
        <w:tc>
          <w:tcPr>
            <w:tcW w:w="1282" w:type="dxa"/>
            <w:gridSpan w:val="3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产品型号表</w:t>
            </w:r>
          </w:p>
        </w:tc>
        <w:tc>
          <w:tcPr>
            <w:tcW w:w="1082" w:type="dxa"/>
            <w:vAlign w:val="bottom"/>
          </w:tcPr>
          <w:p>
            <w:pPr>
              <w:spacing w:after="0"/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</w:pPr>
          </w:p>
        </w:tc>
        <w:tc>
          <w:tcPr>
            <w:tcW w:w="841" w:type="dxa"/>
            <w:vAlign w:val="bottom"/>
          </w:tcPr>
          <w:p>
            <w:pPr>
              <w:spacing w:after="0"/>
            </w:pPr>
          </w:p>
        </w:tc>
        <w:tc>
          <w:tcPr>
            <w:tcW w:w="801" w:type="dxa"/>
            <w:vAlign w:val="bottom"/>
          </w:tcPr>
          <w:p>
            <w:pPr>
              <w:spacing w:after="0"/>
            </w:pPr>
          </w:p>
        </w:tc>
        <w:tc>
          <w:tcPr>
            <w:tcW w:w="621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2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0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4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8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4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0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0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22" w:type="dxa"/>
            <w:vAlign w:val="bottom"/>
          </w:tcPr>
          <w:p>
            <w:pPr>
              <w:spacing w:after="0"/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</w:pPr>
          </w:p>
        </w:tc>
        <w:tc>
          <w:tcPr>
            <w:tcW w:w="1522" w:type="dxa"/>
            <w:gridSpan w:val="2"/>
            <w:vAlign w:val="bottom"/>
          </w:tcPr>
          <w:p>
            <w:pPr>
              <w:spacing w:after="0" w:line="20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结构组成</w:t>
            </w:r>
          </w:p>
        </w:tc>
        <w:tc>
          <w:tcPr>
            <w:tcW w:w="521" w:type="dxa"/>
            <w:vAlign w:val="bottom"/>
          </w:tcPr>
          <w:p>
            <w:pPr>
              <w:spacing w:after="0"/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42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0" w:type="dxa"/>
            <w:vAlign w:val="bottom"/>
          </w:tcPr>
          <w:p>
            <w:pPr>
              <w:spacing w:after="0"/>
            </w:pPr>
          </w:p>
        </w:tc>
        <w:tc>
          <w:tcPr>
            <w:tcW w:w="1082" w:type="dxa"/>
            <w:vAlign w:val="bottom"/>
          </w:tcPr>
          <w:p>
            <w:pPr>
              <w:spacing w:after="0"/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</w:pPr>
          </w:p>
        </w:tc>
        <w:tc>
          <w:tcPr>
            <w:tcW w:w="1642" w:type="dxa"/>
            <w:gridSpan w:val="2"/>
            <w:vAlign w:val="bottom"/>
          </w:tcPr>
          <w:p>
            <w:pPr>
              <w:spacing w:after="0" w:line="206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结构组成</w:t>
            </w:r>
          </w:p>
        </w:tc>
        <w:tc>
          <w:tcPr>
            <w:tcW w:w="621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10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2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0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302" w:type="dxa"/>
            <w:gridSpan w:val="2"/>
            <w:vAlign w:val="bottom"/>
          </w:tcPr>
          <w:p>
            <w:pPr>
              <w:spacing w:after="0" w:line="206" w:lineRule="exact"/>
              <w:ind w:left="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基膜</w:t>
            </w:r>
          </w:p>
        </w:tc>
        <w:tc>
          <w:tcPr>
            <w:tcW w:w="721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80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PE袋形</w:t>
            </w:r>
          </w:p>
        </w:tc>
        <w:tc>
          <w:tcPr>
            <w:tcW w:w="521" w:type="dxa"/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无纺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42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0" w:type="dxa"/>
            <w:vAlign w:val="bottom"/>
          </w:tcPr>
          <w:p>
            <w:pPr>
              <w:spacing w:after="0"/>
            </w:pPr>
          </w:p>
        </w:tc>
        <w:tc>
          <w:tcPr>
            <w:tcW w:w="1242" w:type="dxa"/>
            <w:gridSpan w:val="2"/>
            <w:vAlign w:val="bottom"/>
          </w:tcPr>
          <w:p>
            <w:pPr>
              <w:spacing w:after="0" w:line="206" w:lineRule="exact"/>
              <w:ind w:left="8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基膜</w:t>
            </w:r>
          </w:p>
        </w:tc>
        <w:tc>
          <w:tcPr>
            <w:tcW w:w="841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80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PE袋形</w:t>
            </w:r>
          </w:p>
        </w:tc>
        <w:tc>
          <w:tcPr>
            <w:tcW w:w="62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无纺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0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型号</w:t>
            </w:r>
          </w:p>
        </w:tc>
        <w:tc>
          <w:tcPr>
            <w:tcW w:w="112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状</w:t>
            </w:r>
          </w:p>
        </w:tc>
        <w:tc>
          <w:tcPr>
            <w:tcW w:w="521" w:type="dxa"/>
            <w:vMerge w:val="restart"/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布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2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型号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状</w:t>
            </w:r>
          </w:p>
        </w:tc>
        <w:tc>
          <w:tcPr>
            <w:tcW w:w="621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布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10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1122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形状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721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材质</w:t>
            </w:r>
          </w:p>
        </w:tc>
        <w:tc>
          <w:tcPr>
            <w:tcW w:w="80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521" w:type="dxa"/>
            <w:vMerge w:val="continue"/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1142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1082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形状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841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材质</w:t>
            </w:r>
          </w:p>
        </w:tc>
        <w:tc>
          <w:tcPr>
            <w:tcW w:w="80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62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0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21" w:type="dxa"/>
            <w:vMerge w:val="continue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42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84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10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10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02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P-C型</w:t>
            </w:r>
          </w:p>
        </w:tc>
        <w:tc>
          <w:tcPr>
            <w:tcW w:w="1122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完整矩形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</w:pPr>
          </w:p>
        </w:tc>
        <w:tc>
          <w:tcPr>
            <w:tcW w:w="72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PE膜</w:t>
            </w:r>
          </w:p>
        </w:tc>
        <w:tc>
          <w:tcPr>
            <w:tcW w:w="80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水管形</w:t>
            </w:r>
          </w:p>
        </w:tc>
        <w:tc>
          <w:tcPr>
            <w:tcW w:w="521" w:type="dxa"/>
            <w:vAlign w:val="bottom"/>
          </w:tcPr>
          <w:p>
            <w:pPr>
              <w:spacing w:after="0"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42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T-C型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</w:pPr>
          </w:p>
        </w:tc>
        <w:tc>
          <w:tcPr>
            <w:tcW w:w="1082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完整矩形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</w:pPr>
          </w:p>
        </w:tc>
        <w:tc>
          <w:tcPr>
            <w:tcW w:w="84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弹性膜</w:t>
            </w:r>
          </w:p>
        </w:tc>
        <w:tc>
          <w:tcPr>
            <w:tcW w:w="80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水管形</w:t>
            </w:r>
          </w:p>
        </w:tc>
        <w:tc>
          <w:tcPr>
            <w:tcW w:w="621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10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0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1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bidi w:val="0"/>
        <w:rPr>
          <w:rFonts w:ascii="Times New Roman" w:hAnsi="Times New Roman" w:eastAsia="Times New Roman" w:cs="Times New Roman"/>
          <w:sz w:val="24"/>
          <w:szCs w:val="24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tabs>
          <w:tab w:val="left" w:pos="533"/>
        </w:tabs>
        <w:bidi w:val="0"/>
        <w:jc w:val="left"/>
        <w:rPr>
          <w:rFonts w:hint="eastAsia" w:eastAsia="宋体"/>
          <w:lang w:val="en-US" w:eastAsia="zh-CN"/>
        </w:rPr>
        <w:sectPr>
          <w:type w:val="continuous"/>
          <w:pgSz w:w="11900" w:h="16838"/>
          <w:pgMar w:top="866" w:right="1286" w:bottom="0" w:left="1360" w:header="0" w:footer="0" w:gutter="0"/>
          <w:cols w:equalWidth="0" w:num="1">
            <w:col w:w="9260"/>
          </w:cols>
        </w:sectPr>
      </w:pPr>
    </w:p>
    <w:p>
      <w:pPr>
        <w:spacing w:after="0" w:line="274" w:lineRule="exact"/>
        <w:rPr>
          <w:sz w:val="20"/>
          <w:szCs w:val="20"/>
        </w:rPr>
      </w:pPr>
      <w:bookmarkStart w:id="0" w:name="page2"/>
      <w:bookmarkEnd w:id="0"/>
      <w:r>
        <w:rPr>
          <w:rFonts w:ascii="宋体" w:hAnsi="宋体" w:eastAsia="宋体" w:cs="宋体"/>
        </w:rPr>
        <w:t>1.2 产品规格</w:t>
      </w:r>
    </w:p>
    <w:p>
      <w:pPr>
        <w:spacing w:after="0" w:line="187" w:lineRule="exact"/>
        <w:rPr>
          <w:sz w:val="20"/>
          <w:szCs w:val="20"/>
        </w:rPr>
      </w:pPr>
    </w:p>
    <w:p>
      <w:pPr>
        <w:spacing w:after="0" w:line="274" w:lineRule="exact"/>
        <w:ind w:left="120"/>
        <w:rPr>
          <w:sz w:val="20"/>
          <w:szCs w:val="20"/>
        </w:rPr>
      </w:pPr>
      <w:r>
        <w:rPr>
          <w:rFonts w:ascii="宋体" w:hAnsi="宋体" w:eastAsia="宋体" w:cs="宋体"/>
        </w:rPr>
        <w:t>1.2.1 产品的规格及尺寸见表2</w:t>
      </w:r>
    </w:p>
    <w:p>
      <w:pPr>
        <w:spacing w:after="0" w:line="60" w:lineRule="exact"/>
        <w:rPr>
          <w:sz w:val="20"/>
          <w:szCs w:val="20"/>
        </w:rPr>
      </w:pPr>
    </w:p>
    <w:p>
      <w:pPr>
        <w:spacing w:after="0" w:line="274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</w:rPr>
        <w:t>表 2 颅脑手术薄膜规格尺寸</w:t>
      </w:r>
    </w:p>
    <w:p>
      <w:pPr>
        <w:spacing w:after="0" w:line="37" w:lineRule="exact"/>
        <w:rPr>
          <w:sz w:val="20"/>
          <w:szCs w:val="20"/>
        </w:rPr>
      </w:pPr>
    </w:p>
    <w:tbl>
      <w:tblPr>
        <w:tblStyle w:val="2"/>
        <w:tblW w:w="9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784"/>
        <w:gridCol w:w="563"/>
        <w:gridCol w:w="1106"/>
        <w:gridCol w:w="1328"/>
        <w:gridCol w:w="1328"/>
        <w:gridCol w:w="1328"/>
        <w:gridCol w:w="1368"/>
        <w:gridCol w:w="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69" w:type="dxa"/>
            <w:vAlign w:val="bottom"/>
          </w:tcPr>
          <w:p>
            <w:pPr>
              <w:spacing w:after="0"/>
            </w:pPr>
          </w:p>
        </w:tc>
        <w:tc>
          <w:tcPr>
            <w:tcW w:w="784" w:type="dxa"/>
            <w:vAlign w:val="bottom"/>
          </w:tcPr>
          <w:p>
            <w:pPr>
              <w:spacing w:after="0"/>
            </w:pPr>
          </w:p>
        </w:tc>
        <w:tc>
          <w:tcPr>
            <w:tcW w:w="563" w:type="dxa"/>
            <w:vAlign w:val="bottom"/>
          </w:tcPr>
          <w:p>
            <w:pPr>
              <w:spacing w:after="0"/>
            </w:pPr>
          </w:p>
        </w:tc>
        <w:tc>
          <w:tcPr>
            <w:tcW w:w="1106" w:type="dxa"/>
            <w:vAlign w:val="bottom"/>
          </w:tcPr>
          <w:p>
            <w:pPr>
              <w:spacing w:after="0"/>
            </w:pPr>
          </w:p>
        </w:tc>
        <w:tc>
          <w:tcPr>
            <w:tcW w:w="1328" w:type="dxa"/>
            <w:vAlign w:val="bottom"/>
          </w:tcPr>
          <w:p>
            <w:pPr>
              <w:spacing w:after="0"/>
            </w:pPr>
          </w:p>
        </w:tc>
        <w:tc>
          <w:tcPr>
            <w:tcW w:w="1328" w:type="dxa"/>
            <w:vAlign w:val="bottom"/>
          </w:tcPr>
          <w:p>
            <w:pPr>
              <w:spacing w:after="0"/>
            </w:pPr>
          </w:p>
        </w:tc>
        <w:tc>
          <w:tcPr>
            <w:tcW w:w="1328" w:type="dxa"/>
            <w:vAlign w:val="bottom"/>
          </w:tcPr>
          <w:p>
            <w:pPr>
              <w:spacing w:after="0"/>
            </w:pPr>
          </w:p>
        </w:tc>
        <w:tc>
          <w:tcPr>
            <w:tcW w:w="1368" w:type="dxa"/>
            <w:vAlign w:val="bottom"/>
          </w:tcPr>
          <w:p>
            <w:pPr>
              <w:spacing w:after="0" w:line="292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单位：</w:t>
            </w:r>
            <w:r>
              <w:t>cm</w:t>
            </w: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569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784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63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106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32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32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32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36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69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784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715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基膜尺寸</w:t>
            </w:r>
          </w:p>
        </w:tc>
        <w:tc>
          <w:tcPr>
            <w:tcW w:w="265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型号中不含“W”字母的粘贴</w:t>
            </w:r>
          </w:p>
        </w:tc>
        <w:tc>
          <w:tcPr>
            <w:tcW w:w="2696" w:type="dxa"/>
            <w:gridSpan w:val="2"/>
            <w:vAlign w:val="bottom"/>
          </w:tcPr>
          <w:p>
            <w:pPr>
              <w:spacing w:after="0"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型号中含“W”字母的粘贴区</w:t>
            </w: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69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2453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（长（L）×宽（W））</w:t>
            </w:r>
          </w:p>
        </w:tc>
        <w:tc>
          <w:tcPr>
            <w:tcW w:w="265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20"/>
                <w:szCs w:val="20"/>
              </w:rPr>
              <w:t>区尺寸（长（a）×宽（b））</w:t>
            </w:r>
          </w:p>
        </w:tc>
        <w:tc>
          <w:tcPr>
            <w:tcW w:w="2696" w:type="dxa"/>
            <w:gridSpan w:val="2"/>
            <w:vAlign w:val="bottom"/>
          </w:tcPr>
          <w:p>
            <w:pPr>
              <w:spacing w:after="0"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尺寸（长（a）×宽（b））</w:t>
            </w: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规格</w:t>
            </w:r>
          </w:p>
        </w:tc>
        <w:tc>
          <w:tcPr>
            <w:tcW w:w="784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63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6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784" w:type="dxa"/>
            <w:vMerge w:val="restart"/>
            <w:vAlign w:val="bottom"/>
          </w:tcPr>
          <w:p>
            <w:pPr>
              <w:spacing w:after="0" w:line="240" w:lineRule="exact"/>
              <w:ind w:left="416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21"/>
                <w:szCs w:val="21"/>
              </w:rPr>
              <w:t>L</w:t>
            </w:r>
          </w:p>
        </w:tc>
        <w:tc>
          <w:tcPr>
            <w:tcW w:w="563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106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21"/>
                <w:szCs w:val="21"/>
              </w:rPr>
              <w:t>W</w:t>
            </w:r>
          </w:p>
        </w:tc>
        <w:tc>
          <w:tcPr>
            <w:tcW w:w="1328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5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1328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21"/>
                <w:szCs w:val="21"/>
              </w:rPr>
              <w:t>b</w:t>
            </w:r>
          </w:p>
        </w:tc>
        <w:tc>
          <w:tcPr>
            <w:tcW w:w="1328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1368" w:type="dxa"/>
            <w:vMerge w:val="restart"/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569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784" w:type="dxa"/>
            <w:vMerge w:val="continue"/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3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06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328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328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328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368" w:type="dxa"/>
            <w:vMerge w:val="continue"/>
            <w:vAlign w:val="bottom"/>
          </w:tcPr>
          <w:p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84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6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56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84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6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69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45×45</w:t>
            </w:r>
          </w:p>
        </w:tc>
        <w:tc>
          <w:tcPr>
            <w:tcW w:w="784" w:type="dxa"/>
            <w:vAlign w:val="bottom"/>
          </w:tcPr>
          <w:p>
            <w:pPr>
              <w:spacing w:after="0" w:line="240" w:lineRule="exact"/>
              <w:ind w:left="416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563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132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40</w:t>
            </w:r>
          </w:p>
        </w:tc>
        <w:tc>
          <w:tcPr>
            <w:tcW w:w="132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40</w:t>
            </w:r>
          </w:p>
        </w:tc>
        <w:tc>
          <w:tcPr>
            <w:tcW w:w="1328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1368" w:type="dxa"/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37</w:t>
            </w: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84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6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56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84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2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68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69" w:type="dxa"/>
            <w:vAlign w:val="bottom"/>
          </w:tcPr>
          <w:p>
            <w:pPr>
              <w:spacing w:after="0" w:line="240" w:lineRule="exact"/>
              <w:ind w:left="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说明：</w:t>
            </w:r>
          </w:p>
        </w:tc>
        <w:tc>
          <w:tcPr>
            <w:tcW w:w="784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563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06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328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328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328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368" w:type="dxa"/>
            <w:vAlign w:val="bottom"/>
          </w:tcPr>
          <w:p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62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</w:rPr>
      </w:pPr>
    </w:p>
    <w:p>
      <w:pPr>
        <w:spacing w:after="0" w:line="52" w:lineRule="exact"/>
        <w:rPr>
          <w:sz w:val="20"/>
          <w:szCs w:val="20"/>
        </w:rPr>
      </w:pPr>
    </w:p>
    <w:p>
      <w:pPr>
        <w:spacing w:after="0" w:line="240" w:lineRule="exact"/>
        <w:ind w:left="540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A、PE 袋尺寸：</w:t>
      </w:r>
    </w:p>
    <w:p>
      <w:pPr>
        <w:spacing w:after="0" w:line="86" w:lineRule="exact"/>
        <w:rPr>
          <w:sz w:val="20"/>
          <w:szCs w:val="20"/>
        </w:rPr>
      </w:pPr>
    </w:p>
    <w:p>
      <w:pPr>
        <w:spacing w:after="0" w:line="240" w:lineRule="exact"/>
        <w:ind w:left="120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（1）粘贴在基膜上的矩形 PE 袋:袋体长度 L</w:t>
      </w:r>
      <w:r>
        <w:rPr>
          <w:rFonts w:ascii="宋体" w:hAnsi="宋体" w:eastAsia="宋体" w:cs="宋体"/>
          <w:sz w:val="21"/>
          <w:szCs w:val="21"/>
          <w:vertAlign w:val="subscript"/>
        </w:rPr>
        <w:t>1</w:t>
      </w:r>
      <w:r>
        <w:rPr>
          <w:rFonts w:ascii="宋体" w:hAnsi="宋体" w:eastAsia="宋体" w:cs="宋体"/>
          <w:sz w:val="21"/>
          <w:szCs w:val="21"/>
        </w:rPr>
        <w:t xml:space="preserve"> 在(10-40)cm 之间；</w:t>
      </w:r>
    </w:p>
    <w:p>
      <w:pPr>
        <w:spacing w:after="0" w:line="59" w:lineRule="exact"/>
        <w:rPr>
          <w:sz w:val="20"/>
          <w:szCs w:val="20"/>
        </w:rPr>
      </w:pPr>
    </w:p>
    <w:p>
      <w:pPr>
        <w:spacing w:after="0" w:line="240" w:lineRule="exact"/>
        <w:ind w:left="120"/>
        <w:rPr>
          <w:sz w:val="22"/>
          <w:szCs w:val="22"/>
        </w:rPr>
        <w:sectPr>
          <w:pgSz w:w="11900" w:h="16838"/>
          <w:pgMar w:top="1440" w:right="1306" w:bottom="0" w:left="1300" w:header="0" w:footer="0" w:gutter="0"/>
          <w:cols w:equalWidth="0" w:num="1">
            <w:col w:w="9300"/>
          </w:cols>
        </w:sectPr>
      </w:pPr>
      <w:r>
        <w:rPr>
          <w:rFonts w:ascii="宋体" w:hAnsi="宋体" w:eastAsia="宋体" w:cs="宋体"/>
          <w:sz w:val="21"/>
          <w:szCs w:val="21"/>
        </w:rPr>
        <w:t>（2）不粘接在基膜上的矩形 PE 袋：28cm×25c</w:t>
      </w:r>
      <w:bookmarkStart w:id="4" w:name="_GoBack"/>
      <w:bookmarkEnd w:id="4"/>
    </w:p>
    <w:p>
      <w:pPr>
        <w:spacing w:after="0" w:line="277" w:lineRule="exact"/>
        <w:ind w:right="66"/>
        <w:rPr>
          <w:rFonts w:eastAsiaTheme="minorEastAsia"/>
          <w:sz w:val="20"/>
          <w:szCs w:val="20"/>
        </w:rPr>
      </w:pPr>
      <w:bookmarkStart w:id="1" w:name="page1_0"/>
      <w:bookmarkEnd w:id="1"/>
      <w:r>
        <w:rPr>
          <w:rFonts w:ascii="宋体" w:hAnsi="宋体" w:eastAsia="宋体" w:cs="宋体"/>
          <w:sz w:val="21"/>
          <w:szCs w:val="21"/>
        </w:rPr>
        <w:t>（3）水管形 PE 袋:引流管尺寸（L</w:t>
      </w:r>
      <w:r>
        <w:rPr>
          <w:rFonts w:ascii="宋体" w:hAnsi="宋体" w:eastAsia="宋体" w:cs="宋体"/>
          <w:sz w:val="21"/>
          <w:szCs w:val="21"/>
          <w:vertAlign w:val="subscript"/>
        </w:rPr>
        <w:t>3</w:t>
      </w:r>
      <w:r>
        <w:rPr>
          <w:rFonts w:ascii="宋体" w:hAnsi="宋体" w:eastAsia="宋体" w:cs="宋体"/>
          <w:sz w:val="21"/>
          <w:szCs w:val="21"/>
        </w:rPr>
        <w:t>×W</w:t>
      </w:r>
      <w:r>
        <w:rPr>
          <w:rFonts w:ascii="宋体" w:hAnsi="宋体" w:eastAsia="宋体" w:cs="宋体"/>
          <w:sz w:val="21"/>
          <w:szCs w:val="21"/>
          <w:vertAlign w:val="subscript"/>
        </w:rPr>
        <w:t>1</w:t>
      </w:r>
      <w:r>
        <w:rPr>
          <w:rFonts w:ascii="宋体" w:hAnsi="宋体" w:eastAsia="宋体" w:cs="宋体"/>
          <w:sz w:val="21"/>
          <w:szCs w:val="21"/>
        </w:rPr>
        <w:t>）：90cm×6cm；袋体尺寸（W×L</w:t>
      </w:r>
      <w:r>
        <w:rPr>
          <w:rFonts w:ascii="宋体" w:hAnsi="宋体" w:eastAsia="宋体" w:cs="宋体"/>
          <w:sz w:val="21"/>
          <w:szCs w:val="21"/>
          <w:vertAlign w:val="subscript"/>
        </w:rPr>
        <w:t>2</w:t>
      </w:r>
      <w:r>
        <w:rPr>
          <w:rFonts w:ascii="宋体" w:hAnsi="宋体" w:eastAsia="宋体" w:cs="宋体"/>
          <w:sz w:val="21"/>
          <w:szCs w:val="21"/>
        </w:rPr>
        <w:t>）：45cm×39cm；防逆流开口处长 L</w:t>
      </w:r>
      <w:r>
        <w:rPr>
          <w:rFonts w:ascii="宋体" w:hAnsi="宋体" w:eastAsia="宋体" w:cs="宋体"/>
          <w:sz w:val="21"/>
          <w:szCs w:val="21"/>
          <w:vertAlign w:val="subscript"/>
        </w:rPr>
        <w:t>4</w:t>
      </w:r>
      <w:r>
        <w:rPr>
          <w:rFonts w:ascii="宋体" w:hAnsi="宋体" w:eastAsia="宋体" w:cs="宋体"/>
          <w:sz w:val="21"/>
          <w:szCs w:val="21"/>
        </w:rPr>
        <w:t>≥5cm</w:t>
      </w:r>
    </w:p>
    <w:p>
      <w:pPr>
        <w:spacing w:after="0" w:line="60" w:lineRule="exact"/>
        <w:rPr>
          <w:rFonts w:eastAsiaTheme="minorEastAsia"/>
        </w:rPr>
      </w:pPr>
    </w:p>
    <w:p>
      <w:pPr>
        <w:spacing w:after="0" w:line="240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（4）配袋可直接粘贴在颅脑手术薄膜上，也可以不粘贴在颅脑手术薄膜上，可配(1～3)个；</w:t>
      </w:r>
    </w:p>
    <w:p>
      <w:pPr>
        <w:spacing w:after="0" w:line="72" w:lineRule="exact"/>
        <w:rPr>
          <w:rFonts w:eastAsiaTheme="minorEastAsia"/>
        </w:rPr>
      </w:pPr>
    </w:p>
    <w:p>
      <w:pPr>
        <w:spacing w:after="0" w:line="240" w:lineRule="exact"/>
        <w:ind w:left="4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B、开孔尺寸：</w:t>
      </w:r>
    </w:p>
    <w:p>
      <w:pPr>
        <w:spacing w:after="0" w:line="72" w:lineRule="exact"/>
        <w:rPr>
          <w:rFonts w:eastAsiaTheme="minorEastAsia"/>
        </w:rPr>
      </w:pPr>
    </w:p>
    <w:p>
      <w:pPr>
        <w:spacing w:after="0" w:line="240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（1）圆孔 D：孔径Φ≥6cm</w:t>
      </w:r>
    </w:p>
    <w:p>
      <w:pPr>
        <w:spacing w:after="0" w:line="83" w:lineRule="exact"/>
        <w:rPr>
          <w:rFonts w:eastAsiaTheme="minorEastAsia"/>
        </w:rPr>
      </w:pPr>
    </w:p>
    <w:p>
      <w:pPr>
        <w:spacing w:after="0" w:line="240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（2）方孔：L</w:t>
      </w:r>
      <w:r>
        <w:rPr>
          <w:rFonts w:ascii="宋体" w:hAnsi="宋体" w:eastAsia="宋体" w:cs="宋体"/>
          <w:sz w:val="21"/>
          <w:szCs w:val="21"/>
          <w:vertAlign w:val="subscript"/>
        </w:rPr>
        <w:t>5</w:t>
      </w:r>
      <w:r>
        <w:rPr>
          <w:rFonts w:ascii="宋体" w:hAnsi="宋体" w:eastAsia="宋体" w:cs="宋体"/>
          <w:sz w:val="21"/>
          <w:szCs w:val="21"/>
        </w:rPr>
        <w:t>×W</w:t>
      </w:r>
      <w:r>
        <w:rPr>
          <w:rFonts w:ascii="宋体" w:hAnsi="宋体" w:eastAsia="宋体" w:cs="宋体"/>
          <w:sz w:val="21"/>
          <w:szCs w:val="21"/>
          <w:vertAlign w:val="subscript"/>
        </w:rPr>
        <w:t>2</w:t>
      </w:r>
      <w:r>
        <w:rPr>
          <w:rFonts w:ascii="宋体" w:hAnsi="宋体" w:eastAsia="宋体" w:cs="宋体"/>
          <w:sz w:val="21"/>
          <w:szCs w:val="21"/>
        </w:rPr>
        <w:t>：长≥6cm，宽≥3cm</w:t>
      </w:r>
    </w:p>
    <w:p>
      <w:pPr>
        <w:spacing w:after="0" w:line="62" w:lineRule="exact"/>
        <w:rPr>
          <w:rFonts w:eastAsiaTheme="minorEastAsia"/>
        </w:rPr>
      </w:pPr>
    </w:p>
    <w:p>
      <w:pPr>
        <w:spacing w:after="0" w:line="240" w:lineRule="exact"/>
        <w:ind w:left="4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C、粘贴区尺寸应不小于标称值，其余未标注范围的尺寸允差为±10%</w:t>
      </w:r>
    </w:p>
    <w:p>
      <w:pPr>
        <w:spacing w:after="0" w:line="83" w:lineRule="exact"/>
        <w:rPr>
          <w:rFonts w:eastAsiaTheme="minorEastAsia"/>
        </w:rPr>
      </w:pPr>
    </w:p>
    <w:p>
      <w:pPr>
        <w:spacing w:after="0" w:line="240" w:lineRule="exact"/>
        <w:ind w:left="4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D、基膜四周如粘有无纺布，长 L</w:t>
      </w:r>
      <w:r>
        <w:rPr>
          <w:rFonts w:ascii="宋体" w:hAnsi="宋体" w:eastAsia="宋体" w:cs="宋体"/>
          <w:sz w:val="21"/>
          <w:szCs w:val="21"/>
          <w:vertAlign w:val="subscript"/>
        </w:rPr>
        <w:t>6</w:t>
      </w:r>
      <w:r>
        <w:rPr>
          <w:rFonts w:ascii="宋体" w:hAnsi="宋体" w:eastAsia="宋体" w:cs="宋体"/>
          <w:sz w:val="21"/>
          <w:szCs w:val="21"/>
        </w:rPr>
        <w:t>≥60cm；宽 W</w:t>
      </w:r>
      <w:r>
        <w:rPr>
          <w:rFonts w:ascii="宋体" w:hAnsi="宋体" w:eastAsia="宋体" w:cs="宋体"/>
          <w:sz w:val="21"/>
          <w:szCs w:val="21"/>
          <w:vertAlign w:val="subscript"/>
        </w:rPr>
        <w:t>3</w:t>
      </w:r>
      <w:r>
        <w:rPr>
          <w:rFonts w:ascii="宋体" w:hAnsi="宋体" w:eastAsia="宋体" w:cs="宋体"/>
          <w:sz w:val="21"/>
          <w:szCs w:val="21"/>
        </w:rPr>
        <w:t>≥60cm。</w:t>
      </w:r>
    </w:p>
    <w:p>
      <w:pPr>
        <w:spacing w:after="0" w:line="62" w:lineRule="exact"/>
        <w:rPr>
          <w:rFonts w:eastAsiaTheme="minorEastAsia"/>
        </w:rPr>
      </w:pPr>
    </w:p>
    <w:p>
      <w:pPr>
        <w:spacing w:after="0" w:line="240" w:lineRule="exact"/>
        <w:ind w:left="4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E、本次检验无纺布尺寸按包装标识尺寸的±10％判定出具报告。</w:t>
      </w:r>
    </w:p>
    <w:p>
      <w:pPr>
        <w:spacing w:after="0" w:line="191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1.2.2 规格划分：以颅脑手术薄膜基膜的尺寸划分规格。</w:t>
      </w:r>
    </w:p>
    <w:p>
      <w:pPr>
        <w:spacing w:after="0" w:line="187" w:lineRule="exact"/>
        <w:rPr>
          <w:rFonts w:eastAsiaTheme="minorEastAsia"/>
        </w:rPr>
      </w:pPr>
    </w:p>
    <w:p>
      <w:pPr>
        <w:tabs>
          <w:tab w:val="left" w:pos="580"/>
        </w:tabs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1.3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3"/>
          <w:szCs w:val="23"/>
        </w:rPr>
        <w:t>产品尺寸测量图</w:t>
      </w:r>
    </w:p>
    <w:p>
      <w:pPr>
        <w:spacing w:after="0" w:line="2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1252855</wp:posOffset>
            </wp:positionH>
            <wp:positionV relativeFrom="paragraph">
              <wp:posOffset>48895</wp:posOffset>
            </wp:positionV>
            <wp:extent cx="2486025" cy="2343785"/>
            <wp:effectExtent l="0" t="0" r="9525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06" b="-381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34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305" w:lineRule="exact"/>
        <w:rPr>
          <w:rFonts w:eastAsiaTheme="minorEastAsia"/>
        </w:rPr>
      </w:pPr>
    </w:p>
    <w:p>
      <w:pPr>
        <w:tabs>
          <w:tab w:val="left" w:pos="5560"/>
        </w:tabs>
        <w:spacing w:after="0" w:line="274" w:lineRule="exact"/>
        <w:ind w:left="720" w:firstLine="2160" w:firstLineChars="90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P型或T型</w:t>
      </w:r>
      <w:r>
        <w:rPr>
          <w:rFonts w:eastAsiaTheme="minorEastAsia"/>
          <w:sz w:val="20"/>
          <w:szCs w:val="20"/>
        </w:rPr>
        <w:tab/>
      </w:r>
    </w:p>
    <w:p>
      <w:pPr>
        <w:spacing w:after="0" w:line="2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307" w:lineRule="exact"/>
        <w:rPr>
          <w:rFonts w:eastAsiaTheme="minorEastAsia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440" w:right="1440" w:bottom="0" w:left="1420" w:header="0" w:footer="0" w:gutter="0"/>
          <w:cols w:equalWidth="0" w:num="1">
            <w:col w:w="9046"/>
          </w:cols>
        </w:sect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rPr>
          <w:rFonts w:eastAsiaTheme="minorEastAsia"/>
          <w:sz w:val="22"/>
          <w:szCs w:val="22"/>
        </w:rPr>
        <w:sectPr>
          <w:type w:val="continuous"/>
          <w:pgSz w:w="11900" w:h="16838"/>
          <w:pgMar w:top="1440" w:right="1440" w:bottom="0" w:left="1420" w:header="0" w:footer="0" w:gutter="0"/>
          <w:cols w:equalWidth="0" w:num="1">
            <w:col w:w="9046"/>
          </w:cols>
        </w:sect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  <w:bookmarkStart w:id="2" w:name="page2_0"/>
      <w:bookmarkEnd w:id="2"/>
      <w:r>
        <w:rPr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2307590</wp:posOffset>
            </wp:positionH>
            <wp:positionV relativeFrom="page">
              <wp:posOffset>476250</wp:posOffset>
            </wp:positionV>
            <wp:extent cx="1932940" cy="25457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354" b="360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54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312" w:lineRule="exact"/>
        <w:rPr>
          <w:rFonts w:eastAsiaTheme="minorEastAsia"/>
          <w:sz w:val="20"/>
          <w:szCs w:val="20"/>
        </w:rPr>
      </w:pPr>
    </w:p>
    <w:p>
      <w:pPr>
        <w:tabs>
          <w:tab w:val="left" w:pos="3540"/>
          <w:tab w:val="left" w:pos="6720"/>
        </w:tabs>
        <w:spacing w:after="0" w:line="274" w:lineRule="exact"/>
        <w:ind w:left="500" w:firstLine="2400" w:firstLineChars="100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P-C 型或 T-C 型</w:t>
      </w:r>
      <w:r>
        <w:rPr>
          <w:rFonts w:eastAsiaTheme="minorEastAsia"/>
          <w:sz w:val="20"/>
          <w:szCs w:val="20"/>
        </w:rPr>
        <w:tab/>
      </w:r>
    </w:p>
    <w:p>
      <w:pPr>
        <w:spacing w:after="0" w:line="20" w:lineRule="exact"/>
        <w:rPr>
          <w:rFonts w:eastAsiaTheme="minorEastAsia"/>
          <w:sz w:val="20"/>
          <w:szCs w:val="20"/>
        </w:r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187" w:lineRule="exact"/>
        <w:rPr>
          <w:rFonts w:eastAsiaTheme="minorEastAsia"/>
          <w:sz w:val="20"/>
          <w:szCs w:val="20"/>
        </w:rPr>
      </w:pPr>
    </w:p>
    <w:p>
      <w:pPr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1.4 标记：用以下方式表示</w:t>
      </w:r>
    </w:p>
    <w:p>
      <w:pPr>
        <w:spacing w:after="0" w:line="137" w:lineRule="exact"/>
        <w:rPr>
          <w:rFonts w:eastAsiaTheme="minorEastAsia"/>
          <w:sz w:val="20"/>
          <w:szCs w:val="20"/>
        </w:rPr>
      </w:pPr>
    </w:p>
    <w:p>
      <w:pPr>
        <w:tabs>
          <w:tab w:val="left" w:pos="1920"/>
          <w:tab w:val="left" w:pos="3120"/>
          <w:tab w:val="left" w:pos="5380"/>
        </w:tabs>
        <w:spacing w:after="0" w:line="274" w:lineRule="exact"/>
        <w:ind w:left="50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“手术膜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</w:rPr>
        <w:t>YY0852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</w:rPr>
        <w:t>材料代号（PU/PE）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3"/>
          <w:szCs w:val="23"/>
        </w:rPr>
        <w:t>粘贴面宽×长”；型号中含“W”字</w:t>
      </w:r>
    </w:p>
    <w:p>
      <w:pPr>
        <w:spacing w:after="0" w:line="228" w:lineRule="exact"/>
        <w:rPr>
          <w:rFonts w:eastAsiaTheme="minorEastAsia"/>
          <w:sz w:val="20"/>
          <w:szCs w:val="20"/>
        </w:rPr>
      </w:pPr>
    </w:p>
    <w:p>
      <w:pPr>
        <w:spacing w:after="0" w:line="35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母的还需标记产品含无纺布外形尺寸，用“无纺布 W：长×宽”表示，无纺布长和宽的单位:cm。</w:t>
      </w:r>
    </w:p>
    <w:p>
      <w:pPr>
        <w:spacing w:after="0" w:line="274" w:lineRule="exact"/>
        <w:rPr>
          <w:rFonts w:eastAsiaTheme="minorEastAsia"/>
          <w:sz w:val="20"/>
          <w:szCs w:val="20"/>
        </w:rPr>
      </w:pPr>
    </w:p>
    <w:p>
      <w:pPr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b/>
          <w:bCs/>
        </w:rPr>
        <w:t>2.性能指标</w:t>
      </w:r>
    </w:p>
    <w:p>
      <w:pPr>
        <w:spacing w:after="0" w:line="319" w:lineRule="exact"/>
        <w:rPr>
          <w:rFonts w:eastAsiaTheme="minorEastAsia"/>
          <w:sz w:val="20"/>
          <w:szCs w:val="20"/>
        </w:rPr>
      </w:pPr>
    </w:p>
    <w:p>
      <w:pPr>
        <w:tabs>
          <w:tab w:val="left" w:pos="600"/>
        </w:tabs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2.1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3"/>
          <w:szCs w:val="23"/>
        </w:rPr>
        <w:t>外观要求</w:t>
      </w:r>
    </w:p>
    <w:p>
      <w:pPr>
        <w:spacing w:after="0" w:line="198" w:lineRule="exact"/>
        <w:rPr>
          <w:rFonts w:eastAsiaTheme="minorEastAsia"/>
          <w:sz w:val="20"/>
          <w:szCs w:val="20"/>
        </w:rPr>
      </w:pPr>
    </w:p>
    <w:p>
      <w:pPr>
        <w:spacing w:after="0" w:line="263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3"/>
          <w:szCs w:val="23"/>
        </w:rPr>
        <w:t>2.1.1 颅脑手术薄膜外观应干净、无污迹和破损、应无明显机械杂质和异物、折叠应平</w:t>
      </w:r>
    </w:p>
    <w:p>
      <w:pPr>
        <w:spacing w:after="0" w:line="187" w:lineRule="exact"/>
        <w:rPr>
          <w:rFonts w:eastAsiaTheme="minorEastAsia"/>
          <w:sz w:val="20"/>
          <w:szCs w:val="20"/>
        </w:rPr>
      </w:pPr>
    </w:p>
    <w:p>
      <w:pPr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整；</w:t>
      </w:r>
    </w:p>
    <w:p>
      <w:pPr>
        <w:spacing w:after="0" w:line="185" w:lineRule="exact"/>
        <w:rPr>
          <w:rFonts w:eastAsiaTheme="minorEastAsia"/>
          <w:sz w:val="20"/>
          <w:szCs w:val="20"/>
        </w:rPr>
      </w:pPr>
    </w:p>
    <w:p>
      <w:pPr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2.1.2 颅脑手术薄膜基膜的几何形状为正方形、长方形或多边形；</w:t>
      </w:r>
    </w:p>
    <w:p>
      <w:pPr>
        <w:spacing w:after="0" w:line="187" w:lineRule="exact"/>
        <w:rPr>
          <w:rFonts w:eastAsiaTheme="minorEastAsia"/>
          <w:sz w:val="20"/>
          <w:szCs w:val="20"/>
        </w:rPr>
      </w:pPr>
    </w:p>
    <w:p>
      <w:pPr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2.1.3 胶粘剂涂敷应均匀平整,不得有可见漏胶斑点或皱纹；</w:t>
      </w:r>
    </w:p>
    <w:p>
      <w:pPr>
        <w:spacing w:after="0" w:line="198" w:lineRule="exact"/>
        <w:rPr>
          <w:rFonts w:eastAsiaTheme="minorEastAsia"/>
          <w:sz w:val="20"/>
          <w:szCs w:val="20"/>
        </w:rPr>
      </w:pPr>
    </w:p>
    <w:p>
      <w:pPr>
        <w:spacing w:after="0" w:line="263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  <w:sz w:val="23"/>
          <w:szCs w:val="23"/>
        </w:rPr>
        <w:t>2.1.4 颅脑手术薄膜上粘贴的PE袋上烫缝要求平整、无皱纹，烫缝热合必须可靠，不得</w:t>
      </w:r>
    </w:p>
    <w:p>
      <w:pPr>
        <w:spacing w:after="0" w:line="185" w:lineRule="exact"/>
        <w:rPr>
          <w:rFonts w:eastAsiaTheme="minorEastAsia"/>
          <w:sz w:val="20"/>
          <w:szCs w:val="20"/>
        </w:rPr>
      </w:pPr>
    </w:p>
    <w:p>
      <w:pPr>
        <w:spacing w:after="0" w:line="274" w:lineRule="exact"/>
        <w:ind w:left="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出现漏烫或热合不牢的现象；</w:t>
      </w:r>
    </w:p>
    <w:p>
      <w:pPr>
        <w:rPr>
          <w:rFonts w:eastAsiaTheme="minorEastAsia"/>
          <w:sz w:val="22"/>
          <w:szCs w:val="22"/>
        </w:rPr>
        <w:sectPr>
          <w:pgSz w:w="11900" w:h="16838"/>
          <w:pgMar w:top="1440" w:right="1426" w:bottom="0" w:left="1400" w:header="0" w:footer="0" w:gutter="0"/>
          <w:cols w:equalWidth="0" w:num="1">
            <w:col w:w="9080"/>
          </w:cols>
        </w:sectPr>
      </w:pPr>
    </w:p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spacing w:after="0" w:line="162" w:lineRule="exact"/>
        <w:rPr>
          <w:rFonts w:eastAsiaTheme="minorEastAsia"/>
        </w:rPr>
      </w:pPr>
      <w:bookmarkStart w:id="3" w:name="page1_1"/>
      <w:bookmarkEnd w:id="3"/>
    </w:p>
    <w:p>
      <w:pPr>
        <w:spacing w:after="0" w:line="351" w:lineRule="exact"/>
        <w:ind w:right="12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2.1.5 颅脑手术薄膜上所附隔离纸应能完整地覆盖手术膜的涂胶层，去除时不会使手术膜受到破坏。</w:t>
      </w:r>
    </w:p>
    <w:p>
      <w:pPr>
        <w:spacing w:after="0" w:line="188" w:lineRule="exact"/>
        <w:rPr>
          <w:rFonts w:eastAsiaTheme="minorEastAsia"/>
        </w:rPr>
      </w:pPr>
    </w:p>
    <w:p>
      <w:pPr>
        <w:tabs>
          <w:tab w:val="left" w:pos="580"/>
        </w:tabs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2.2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3"/>
          <w:szCs w:val="23"/>
        </w:rPr>
        <w:t>尺寸要求：颅脑手术薄膜尺寸应符合表 2 中要求规定。</w:t>
      </w:r>
    </w:p>
    <w:p>
      <w:pPr>
        <w:spacing w:after="0" w:line="185" w:lineRule="exact"/>
        <w:rPr>
          <w:rFonts w:eastAsiaTheme="minorEastAsia"/>
        </w:rPr>
      </w:pPr>
    </w:p>
    <w:p>
      <w:pPr>
        <w:tabs>
          <w:tab w:val="left" w:pos="580"/>
        </w:tabs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3"/>
          <w:szCs w:val="23"/>
        </w:rPr>
        <w:t>物理性能要求</w:t>
      </w:r>
    </w:p>
    <w:p>
      <w:pPr>
        <w:spacing w:after="0" w:line="187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2.3.1 持粘性：在烘箱内试验期间，贴于不锈钢板上颅脑手术薄膜的顶端下滑应不超过</w:t>
      </w:r>
    </w:p>
    <w:p>
      <w:pPr>
        <w:spacing w:after="0" w:line="187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2.5mm。</w:t>
      </w:r>
    </w:p>
    <w:p>
      <w:pPr>
        <w:spacing w:after="0" w:line="185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2.3.2 剥离强度：每 1cm 宽度所需的平均力应不小于 1.0N。</w:t>
      </w:r>
    </w:p>
    <w:p>
      <w:pPr>
        <w:spacing w:after="0" w:line="204" w:lineRule="exact"/>
        <w:rPr>
          <w:rFonts w:eastAsiaTheme="minorEastAsia"/>
        </w:rPr>
      </w:pPr>
    </w:p>
    <w:p>
      <w:pPr>
        <w:spacing w:after="0" w:line="366" w:lineRule="exact"/>
        <w:ind w:right="10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2.3.3 水蒸气透过率：如基膜为聚氨酯弹性膜，应不小于500g/（m</w:t>
      </w:r>
      <w:r>
        <w:rPr>
          <w:rFonts w:ascii="宋体" w:hAnsi="宋体" w:eastAsia="宋体" w:cs="宋体"/>
          <w:vertAlign w:val="superscript"/>
        </w:rPr>
        <w:t>2</w:t>
      </w:r>
      <w:r>
        <w:rPr>
          <w:rFonts w:ascii="宋体" w:hAnsi="宋体" w:eastAsia="宋体" w:cs="宋体"/>
        </w:rPr>
        <w:t>/24h），如基膜为聚乙烯膜，应不小于30g/（m</w:t>
      </w:r>
      <w:r>
        <w:rPr>
          <w:rFonts w:ascii="宋体" w:hAnsi="宋体" w:eastAsia="宋体" w:cs="宋体"/>
          <w:vertAlign w:val="superscript"/>
        </w:rPr>
        <w:t>2</w:t>
      </w:r>
      <w:r>
        <w:rPr>
          <w:rFonts w:ascii="宋体" w:hAnsi="宋体" w:eastAsia="宋体" w:cs="宋体"/>
        </w:rPr>
        <w:t>/24h）。</w:t>
      </w:r>
    </w:p>
    <w:p>
      <w:pPr>
        <w:spacing w:after="0" w:line="173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2.3.4 可塑性：支撑杆应具有一定的可塑性。</w:t>
      </w:r>
    </w:p>
    <w:p>
      <w:pPr>
        <w:spacing w:after="0" w:line="187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2.3.5 阻水性：能承受500mm静水压300s无渗水的能力。</w:t>
      </w:r>
    </w:p>
    <w:p>
      <w:pPr>
        <w:spacing w:after="0" w:line="221" w:lineRule="exact"/>
        <w:rPr>
          <w:rFonts w:eastAsiaTheme="minorEastAsia"/>
        </w:rPr>
      </w:pPr>
    </w:p>
    <w:p>
      <w:pPr>
        <w:spacing w:after="0" w:line="395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ascii="宋体" w:hAnsi="宋体" w:eastAsia="宋体" w:cs="宋体"/>
        </w:rPr>
        <w:t xml:space="preserve"> 可伸展性：如基膜为聚氨酯弹性膜，颅脑手术薄膜可伸展性不大于 2N/cm；永久变形应不大于 5%；如基膜为聚乙烯膜，此项指标不适用。</w:t>
      </w:r>
    </w:p>
    <w:p>
      <w:pPr>
        <w:spacing w:after="0" w:line="195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ascii="宋体" w:hAnsi="宋体" w:eastAsia="宋体" w:cs="宋体"/>
        </w:rPr>
        <w:t xml:space="preserve"> 膜质量</w:t>
      </w:r>
    </w:p>
    <w:p>
      <w:pPr>
        <w:spacing w:after="0" w:line="211" w:lineRule="exact"/>
        <w:rPr>
          <w:rFonts w:eastAsiaTheme="minorEastAsia"/>
        </w:rPr>
      </w:pPr>
    </w:p>
    <w:p>
      <w:pPr>
        <w:spacing w:after="0" w:line="274" w:lineRule="exact"/>
        <w:ind w:left="48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聚氨酯膜的重量≥25g/m</w:t>
      </w:r>
      <w:r>
        <w:rPr>
          <w:rFonts w:ascii="宋体" w:hAnsi="宋体" w:eastAsia="宋体" w:cs="宋体"/>
          <w:vertAlign w:val="superscript"/>
        </w:rPr>
        <w:t>2</w:t>
      </w:r>
      <w:r>
        <w:rPr>
          <w:rFonts w:ascii="宋体" w:hAnsi="宋体" w:eastAsia="宋体" w:cs="宋体"/>
        </w:rPr>
        <w:t>，聚乙烯膜的重量≥12g/m</w:t>
      </w:r>
      <w:r>
        <w:rPr>
          <w:rFonts w:ascii="宋体" w:hAnsi="宋体" w:eastAsia="宋体" w:cs="宋体"/>
          <w:vertAlign w:val="superscript"/>
        </w:rPr>
        <w:t>2</w:t>
      </w:r>
      <w:r>
        <w:rPr>
          <w:rFonts w:ascii="宋体" w:hAnsi="宋体" w:eastAsia="宋体" w:cs="宋体"/>
        </w:rPr>
        <w:t>。</w:t>
      </w:r>
    </w:p>
    <w:p>
      <w:pPr>
        <w:spacing w:after="0" w:line="178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2.3.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ascii="宋体" w:hAnsi="宋体" w:eastAsia="宋体" w:cs="宋体"/>
        </w:rPr>
        <w:t xml:space="preserve"> 涂胶层重量</w:t>
      </w:r>
    </w:p>
    <w:p>
      <w:pPr>
        <w:spacing w:after="0" w:line="211" w:lineRule="exact"/>
        <w:rPr>
          <w:rFonts w:eastAsiaTheme="minorEastAsia"/>
        </w:rPr>
      </w:pPr>
    </w:p>
    <w:p>
      <w:pPr>
        <w:spacing w:after="0" w:line="274" w:lineRule="exact"/>
        <w:ind w:left="48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颅脑手术薄膜涂胶层的重量≥20g/m</w:t>
      </w:r>
      <w:r>
        <w:rPr>
          <w:rFonts w:ascii="宋体" w:hAnsi="宋体" w:eastAsia="宋体" w:cs="宋体"/>
          <w:vertAlign w:val="superscript"/>
        </w:rPr>
        <w:t>2</w:t>
      </w:r>
      <w:r>
        <w:rPr>
          <w:rFonts w:ascii="宋体" w:hAnsi="宋体" w:eastAsia="宋体" w:cs="宋体"/>
        </w:rPr>
        <w:t>。</w:t>
      </w:r>
    </w:p>
    <w:p>
      <w:pPr>
        <w:spacing w:after="0" w:line="178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2.4 无菌：产品应无菌。</w:t>
      </w:r>
    </w:p>
    <w:p>
      <w:pPr>
        <w:spacing w:after="0" w:line="194" w:lineRule="exact"/>
        <w:rPr>
          <w:rFonts w:eastAsiaTheme="minorEastAsia"/>
        </w:rPr>
      </w:pPr>
    </w:p>
    <w:p>
      <w:pPr>
        <w:spacing w:after="0" w:line="274" w:lineRule="exact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2.5 环氧乙烷残留量</w:t>
      </w:r>
    </w:p>
    <w:p>
      <w:pPr>
        <w:spacing w:after="0" w:line="211" w:lineRule="exact"/>
        <w:rPr>
          <w:rFonts w:eastAsiaTheme="minorEastAsia"/>
        </w:rPr>
      </w:pPr>
    </w:p>
    <w:p>
      <w:pPr>
        <w:spacing w:after="0" w:line="274" w:lineRule="exact"/>
        <w:ind w:left="480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产品如经环氧乙烷灭菌，环氧乙烷残留量应不大于10μg/cm</w:t>
      </w:r>
      <w:r>
        <w:rPr>
          <w:rFonts w:ascii="宋体" w:hAnsi="宋体" w:eastAsia="宋体" w:cs="宋体"/>
          <w:vertAlign w:val="superscript"/>
        </w:rPr>
        <w:t>2</w:t>
      </w:r>
      <w:r>
        <w:rPr>
          <w:rFonts w:ascii="宋体" w:hAnsi="宋体" w:eastAsia="宋体" w:cs="宋体"/>
        </w:rPr>
        <w:t>。</w:t>
      </w:r>
    </w:p>
    <w:p>
      <w:pPr>
        <w:spacing w:after="0" w:line="211" w:lineRule="exact"/>
        <w:rPr>
          <w:rFonts w:eastAsiaTheme="minorEastAsia"/>
        </w:rPr>
      </w:pPr>
    </w:p>
    <w:p>
      <w:pPr>
        <w:spacing w:after="0" w:line="354" w:lineRule="exact"/>
        <w:ind w:left="480" w:right="120" w:hanging="479"/>
        <w:rPr>
          <w:rFonts w:eastAsiaTheme="minorEastAsia"/>
          <w:sz w:val="20"/>
          <w:szCs w:val="20"/>
        </w:rPr>
      </w:pPr>
      <w:r>
        <w:rPr>
          <w:rFonts w:ascii="宋体" w:hAnsi="宋体" w:eastAsia="宋体" w:cs="宋体"/>
        </w:rPr>
        <w:t>2.6 型号中含“W”字母的产品无纺布部分，应符合YY/T 0506.1-2023中“表2手术单性能要求”规定的标准性能的“产品关键区域”的要求。</w:t>
      </w:r>
    </w:p>
    <w:sectPr>
      <w:pgSz w:w="11900" w:h="16838"/>
      <w:pgMar w:top="1440" w:right="1306" w:bottom="1440" w:left="1420" w:header="0" w:footer="0" w:gutter="0"/>
      <w:cols w:equalWidth="0" w:num="1">
        <w:col w:w="9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15066358"/>
    <w:rsid w:val="666B15B6"/>
    <w:rsid w:val="6C9F60EF"/>
    <w:rsid w:val="7D033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2025-10-21T03:11:00Z</dcterms:created>
  <dc:creator>Administrator</dc:creator>
  <cp:lastModifiedBy>Administrator</cp:lastModifiedBy>
  <dcterms:modified xsi:type="dcterms:W3CDTF">2025-10-22T07:08:45Z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B7F4A2D99CD349A19A19CD33A9299E41</vt:lpwstr>
  </property>
</Properties>
</file>